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32ED" w14:textId="79BDFFE7" w:rsidR="0078449A" w:rsidRDefault="00E45BE0" w:rsidP="00EF4473">
      <w:pPr>
        <w:tabs>
          <w:tab w:val="left" w:pos="1170"/>
        </w:tabs>
        <w:spacing w:after="0" w:line="276" w:lineRule="auto"/>
        <w:jc w:val="center"/>
        <w:rPr>
          <w:rFonts w:asciiTheme="minorHAnsi" w:hAnsiTheme="minorHAnsi" w:cstheme="minorHAnsi"/>
          <w:b/>
          <w:bCs/>
        </w:rPr>
      </w:pPr>
      <w:r>
        <w:rPr>
          <w:rFonts w:asciiTheme="minorHAnsi" w:hAnsiTheme="minorHAnsi" w:cstheme="minorHAnsi"/>
          <w:b/>
          <w:bCs/>
          <w:noProof/>
        </w:rPr>
        <w:drawing>
          <wp:inline distT="0" distB="0" distL="0" distR="0" wp14:anchorId="090F40F9" wp14:editId="24B5EB09">
            <wp:extent cx="2514830" cy="613124"/>
            <wp:effectExtent l="0" t="0" r="0" b="0"/>
            <wp:docPr id="94185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0082" name="Picture 9418500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2049" cy="629512"/>
                    </a:xfrm>
                    <a:prstGeom prst="rect">
                      <a:avLst/>
                    </a:prstGeom>
                  </pic:spPr>
                </pic:pic>
              </a:graphicData>
            </a:graphic>
          </wp:inline>
        </w:drawing>
      </w:r>
    </w:p>
    <w:p w14:paraId="6D239C6D" w14:textId="77777777" w:rsidR="00E45BE0" w:rsidRDefault="00E45BE0" w:rsidP="001A4CB4">
      <w:pPr>
        <w:spacing w:after="0" w:line="276" w:lineRule="auto"/>
        <w:rPr>
          <w:rFonts w:ascii="Aptos" w:hAnsi="Aptos" w:cstheme="minorHAnsi"/>
        </w:rPr>
      </w:pPr>
      <w:bookmarkStart w:id="0" w:name="_Hlk213321561"/>
    </w:p>
    <w:p w14:paraId="68D78D52" w14:textId="7CAA35DE" w:rsidR="007B62A4" w:rsidRPr="00E14A27" w:rsidRDefault="00997838" w:rsidP="001A4CB4">
      <w:pPr>
        <w:spacing w:after="0" w:line="276" w:lineRule="auto"/>
        <w:rPr>
          <w:rFonts w:ascii="Aptos" w:hAnsi="Aptos" w:cstheme="minorHAnsi"/>
        </w:rPr>
      </w:pPr>
      <w:r w:rsidRPr="00E14A27">
        <w:rPr>
          <w:rFonts w:ascii="Aptos" w:hAnsi="Aptos" w:cstheme="minorHAnsi"/>
        </w:rPr>
        <w:t xml:space="preserve">FOR RELEASE: </w:t>
      </w:r>
      <w:r w:rsidR="00666661">
        <w:rPr>
          <w:rFonts w:ascii="Aptos" w:hAnsi="Aptos" w:cstheme="minorHAnsi"/>
        </w:rPr>
        <w:t>March 18</w:t>
      </w:r>
      <w:r w:rsidRPr="00E14A27">
        <w:rPr>
          <w:rFonts w:ascii="Aptos" w:hAnsi="Aptos" w:cstheme="minorHAnsi"/>
        </w:rPr>
        <w:t>, 202</w:t>
      </w:r>
      <w:r w:rsidR="005102BA">
        <w:rPr>
          <w:rFonts w:ascii="Aptos" w:hAnsi="Aptos" w:cstheme="minorHAnsi"/>
        </w:rPr>
        <w:t>6</w:t>
      </w:r>
      <w:r w:rsidRPr="00E14A27">
        <w:rPr>
          <w:rFonts w:ascii="Aptos" w:hAnsi="Aptos" w:cstheme="minorHAnsi"/>
        </w:rPr>
        <w:br/>
        <w:t xml:space="preserve">CONTACT: Justin Johns, PGA TOUR, </w:t>
      </w:r>
      <w:hyperlink r:id="rId9" w:history="1">
        <w:r w:rsidRPr="00E14A27">
          <w:rPr>
            <w:rStyle w:val="Hyperlink"/>
            <w:rFonts w:ascii="Aptos" w:hAnsi="Aptos" w:cstheme="minorHAnsi"/>
          </w:rPr>
          <w:t>justinjohns@pgatourhq.com</w:t>
        </w:r>
      </w:hyperlink>
      <w:bookmarkEnd w:id="0"/>
      <w:r w:rsidRPr="00E14A27">
        <w:rPr>
          <w:rFonts w:ascii="Aptos" w:hAnsi="Aptos" w:cstheme="minorHAnsi"/>
        </w:rPr>
        <w:br/>
      </w:r>
    </w:p>
    <w:p w14:paraId="31B15161" w14:textId="725FD052" w:rsidR="003907D5" w:rsidRDefault="00363801" w:rsidP="00A90DEF">
      <w:pPr>
        <w:spacing w:after="0" w:line="276" w:lineRule="auto"/>
        <w:jc w:val="center"/>
        <w:rPr>
          <w:rFonts w:ascii="Aptos" w:hAnsi="Aptos" w:cstheme="minorHAnsi"/>
          <w:b/>
          <w:bCs/>
          <w:sz w:val="28"/>
          <w:szCs w:val="28"/>
        </w:rPr>
      </w:pPr>
      <w:bookmarkStart w:id="1" w:name="_Hlk221176893"/>
      <w:r>
        <w:rPr>
          <w:rFonts w:ascii="Aptos" w:hAnsi="Aptos" w:cstheme="minorHAnsi"/>
          <w:b/>
          <w:bCs/>
          <w:sz w:val="28"/>
          <w:szCs w:val="28"/>
        </w:rPr>
        <w:t>PGA TOUR’</w:t>
      </w:r>
      <w:r w:rsidR="00ED170E">
        <w:rPr>
          <w:rFonts w:ascii="Aptos" w:hAnsi="Aptos" w:cstheme="minorHAnsi"/>
          <w:b/>
          <w:bCs/>
          <w:sz w:val="28"/>
          <w:szCs w:val="28"/>
        </w:rPr>
        <w:t xml:space="preserve">s </w:t>
      </w:r>
      <w:r w:rsidR="00DE463C" w:rsidRPr="00E14A27">
        <w:rPr>
          <w:rFonts w:ascii="Aptos" w:hAnsi="Aptos" w:cstheme="minorHAnsi"/>
          <w:b/>
          <w:bCs/>
          <w:sz w:val="28"/>
          <w:szCs w:val="28"/>
        </w:rPr>
        <w:t xml:space="preserve">Pathway to Progression announces </w:t>
      </w:r>
      <w:r w:rsidR="003907D5">
        <w:rPr>
          <w:rFonts w:ascii="Aptos" w:hAnsi="Aptos" w:cstheme="minorHAnsi"/>
          <w:b/>
          <w:bCs/>
          <w:sz w:val="28"/>
          <w:szCs w:val="28"/>
        </w:rPr>
        <w:t>field for</w:t>
      </w:r>
    </w:p>
    <w:p w14:paraId="30557834" w14:textId="3440B6CB" w:rsidR="007B62A4" w:rsidRPr="00E14A27" w:rsidRDefault="003907D5" w:rsidP="00A90DEF">
      <w:pPr>
        <w:spacing w:after="0" w:line="276" w:lineRule="auto"/>
        <w:jc w:val="center"/>
        <w:rPr>
          <w:rFonts w:ascii="Aptos" w:hAnsi="Aptos" w:cstheme="minorHAnsi"/>
          <w:b/>
          <w:bCs/>
          <w:sz w:val="28"/>
          <w:szCs w:val="28"/>
        </w:rPr>
      </w:pPr>
      <w:r>
        <w:rPr>
          <w:rFonts w:ascii="Aptos" w:hAnsi="Aptos" w:cstheme="minorHAnsi"/>
          <w:b/>
          <w:bCs/>
          <w:sz w:val="28"/>
          <w:szCs w:val="28"/>
        </w:rPr>
        <w:t>2026 Bridgestone Collegiate Invitational</w:t>
      </w:r>
    </w:p>
    <w:p w14:paraId="7C9013CF" w14:textId="2826E17A" w:rsidR="00EB4776" w:rsidRDefault="00EA6514" w:rsidP="007B585F">
      <w:pPr>
        <w:spacing w:after="0" w:line="276" w:lineRule="auto"/>
        <w:jc w:val="center"/>
        <w:rPr>
          <w:rFonts w:ascii="Aptos" w:hAnsi="Aptos" w:cstheme="minorHAnsi"/>
          <w:i/>
          <w:iCs/>
        </w:rPr>
      </w:pPr>
      <w:r>
        <w:rPr>
          <w:rFonts w:ascii="Aptos" w:hAnsi="Aptos" w:cstheme="minorHAnsi"/>
          <w:i/>
          <w:iCs/>
        </w:rPr>
        <w:t xml:space="preserve">Top-level </w:t>
      </w:r>
      <w:r w:rsidR="00722CE0">
        <w:rPr>
          <w:rFonts w:ascii="Aptos" w:hAnsi="Aptos" w:cstheme="minorHAnsi"/>
          <w:i/>
          <w:iCs/>
        </w:rPr>
        <w:t xml:space="preserve">NCAA Division I men’s golf programs </w:t>
      </w:r>
      <w:r w:rsidR="00E61284">
        <w:rPr>
          <w:rFonts w:ascii="Aptos" w:hAnsi="Aptos" w:cstheme="minorHAnsi"/>
          <w:i/>
          <w:iCs/>
        </w:rPr>
        <w:t>a</w:t>
      </w:r>
      <w:r w:rsidR="00EB4776">
        <w:rPr>
          <w:rFonts w:ascii="Aptos" w:hAnsi="Aptos" w:cstheme="minorHAnsi"/>
          <w:i/>
          <w:iCs/>
        </w:rPr>
        <w:t>nd</w:t>
      </w:r>
      <w:r w:rsidR="00E61284">
        <w:rPr>
          <w:rFonts w:ascii="Aptos" w:hAnsi="Aptos" w:cstheme="minorHAnsi"/>
          <w:i/>
          <w:iCs/>
        </w:rPr>
        <w:t xml:space="preserve"> </w:t>
      </w:r>
      <w:r w:rsidR="00722CE0">
        <w:rPr>
          <w:rFonts w:ascii="Aptos" w:hAnsi="Aptos" w:cstheme="minorHAnsi"/>
          <w:i/>
          <w:iCs/>
        </w:rPr>
        <w:t xml:space="preserve">HBCU </w:t>
      </w:r>
      <w:r w:rsidR="005F3564">
        <w:rPr>
          <w:rFonts w:ascii="Aptos" w:hAnsi="Aptos" w:cstheme="minorHAnsi"/>
          <w:i/>
          <w:iCs/>
        </w:rPr>
        <w:t>teams</w:t>
      </w:r>
      <w:r w:rsidR="00EB4776">
        <w:rPr>
          <w:rFonts w:ascii="Aptos" w:hAnsi="Aptos" w:cstheme="minorHAnsi"/>
          <w:i/>
          <w:iCs/>
        </w:rPr>
        <w:t xml:space="preserve"> </w:t>
      </w:r>
      <w:r w:rsidR="00722CE0">
        <w:rPr>
          <w:rFonts w:ascii="Aptos" w:hAnsi="Aptos" w:cstheme="minorHAnsi"/>
          <w:i/>
          <w:iCs/>
        </w:rPr>
        <w:t>se</w:t>
      </w:r>
      <w:r w:rsidR="00EB4776">
        <w:rPr>
          <w:rFonts w:ascii="Aptos" w:hAnsi="Aptos" w:cstheme="minorHAnsi"/>
          <w:i/>
          <w:iCs/>
        </w:rPr>
        <w:t>t to compete</w:t>
      </w:r>
    </w:p>
    <w:p w14:paraId="17BA834C" w14:textId="6229E702" w:rsidR="00AF2789" w:rsidRPr="00E14A27" w:rsidRDefault="00722CE0" w:rsidP="007B585F">
      <w:pPr>
        <w:spacing w:after="0" w:line="276" w:lineRule="auto"/>
        <w:jc w:val="center"/>
        <w:rPr>
          <w:rFonts w:ascii="Aptos" w:hAnsi="Aptos" w:cstheme="minorHAnsi"/>
          <w:i/>
          <w:iCs/>
        </w:rPr>
      </w:pPr>
      <w:r>
        <w:rPr>
          <w:rFonts w:ascii="Aptos" w:hAnsi="Aptos" w:cstheme="minorHAnsi"/>
          <w:i/>
          <w:iCs/>
        </w:rPr>
        <w:t xml:space="preserve">March </w:t>
      </w:r>
      <w:r w:rsidR="00880768">
        <w:rPr>
          <w:rFonts w:ascii="Aptos" w:hAnsi="Aptos" w:cstheme="minorHAnsi"/>
          <w:i/>
          <w:iCs/>
        </w:rPr>
        <w:t xml:space="preserve">23-24 at </w:t>
      </w:r>
      <w:r w:rsidR="00B86CB0">
        <w:rPr>
          <w:rFonts w:ascii="Aptos" w:hAnsi="Aptos" w:cstheme="minorHAnsi"/>
          <w:i/>
          <w:iCs/>
        </w:rPr>
        <w:t>Silverado Country Club</w:t>
      </w:r>
    </w:p>
    <w:p w14:paraId="2B85F5D2" w14:textId="77777777" w:rsidR="00380696" w:rsidRPr="00E14A27" w:rsidRDefault="00380696" w:rsidP="001A4CB4">
      <w:pPr>
        <w:spacing w:after="0" w:line="276" w:lineRule="auto"/>
        <w:rPr>
          <w:rFonts w:ascii="Aptos" w:hAnsi="Aptos" w:cstheme="minorHAnsi"/>
        </w:rPr>
      </w:pPr>
    </w:p>
    <w:p w14:paraId="04F2F4E1" w14:textId="3429278F" w:rsidR="0013286E" w:rsidRDefault="00997838" w:rsidP="001354B9">
      <w:pPr>
        <w:spacing w:after="0" w:line="276" w:lineRule="auto"/>
        <w:rPr>
          <w:rFonts w:ascii="Aptos" w:hAnsi="Aptos"/>
        </w:rPr>
      </w:pPr>
      <w:r w:rsidRPr="00E14A27">
        <w:rPr>
          <w:rFonts w:ascii="Aptos" w:hAnsi="Aptos"/>
          <w:b/>
          <w:bCs/>
        </w:rPr>
        <w:t>PONTE VEDRA BEACH</w:t>
      </w:r>
      <w:r w:rsidR="007B62A4" w:rsidRPr="00E14A27">
        <w:rPr>
          <w:rFonts w:ascii="Aptos" w:hAnsi="Aptos"/>
          <w:b/>
          <w:bCs/>
        </w:rPr>
        <w:t>, Florida</w:t>
      </w:r>
      <w:r w:rsidR="007B62A4" w:rsidRPr="00E14A27">
        <w:rPr>
          <w:rFonts w:ascii="Aptos" w:hAnsi="Aptos"/>
        </w:rPr>
        <w:t xml:space="preserve"> – </w:t>
      </w:r>
      <w:r w:rsidR="00AF2789" w:rsidRPr="00E14A27">
        <w:rPr>
          <w:rFonts w:ascii="Aptos" w:hAnsi="Aptos"/>
        </w:rPr>
        <w:t>The PGA TOUR</w:t>
      </w:r>
      <w:r w:rsidR="00550D96">
        <w:rPr>
          <w:rFonts w:ascii="Aptos" w:hAnsi="Aptos"/>
        </w:rPr>
        <w:t xml:space="preserve">’s Pathway to Progression </w:t>
      </w:r>
      <w:r w:rsidR="002C13E8">
        <w:rPr>
          <w:rFonts w:ascii="Aptos" w:hAnsi="Aptos"/>
        </w:rPr>
        <w:t xml:space="preserve">today </w:t>
      </w:r>
      <w:r w:rsidR="00DE463C" w:rsidRPr="00E14A27">
        <w:rPr>
          <w:rFonts w:ascii="Aptos" w:hAnsi="Aptos"/>
        </w:rPr>
        <w:t xml:space="preserve">unveiled </w:t>
      </w:r>
      <w:r w:rsidR="00695F80">
        <w:rPr>
          <w:rFonts w:ascii="Aptos" w:hAnsi="Aptos"/>
        </w:rPr>
        <w:t xml:space="preserve">the </w:t>
      </w:r>
      <w:r w:rsidR="009E0B37">
        <w:rPr>
          <w:rFonts w:ascii="Aptos" w:hAnsi="Aptos"/>
        </w:rPr>
        <w:t xml:space="preserve">field for the </w:t>
      </w:r>
      <w:r w:rsidR="00824B37">
        <w:rPr>
          <w:rFonts w:ascii="Aptos" w:hAnsi="Aptos"/>
        </w:rPr>
        <w:t>third</w:t>
      </w:r>
      <w:r w:rsidR="009E0B37">
        <w:rPr>
          <w:rFonts w:ascii="Aptos" w:hAnsi="Aptos"/>
        </w:rPr>
        <w:t xml:space="preserve"> playing of the Bridgestone Collegiate </w:t>
      </w:r>
      <w:r w:rsidR="008360B9">
        <w:rPr>
          <w:rFonts w:ascii="Aptos" w:hAnsi="Aptos"/>
        </w:rPr>
        <w:t>Invitational, a competitive element of the Bridgestone Collegiate Development Program.</w:t>
      </w:r>
      <w:r w:rsidR="00EC6BB8">
        <w:rPr>
          <w:rFonts w:ascii="Aptos" w:hAnsi="Aptos"/>
        </w:rPr>
        <w:t xml:space="preserve"> </w:t>
      </w:r>
      <w:r w:rsidR="00830765" w:rsidRPr="00DF1762">
        <w:rPr>
          <w:rFonts w:ascii="Aptos" w:hAnsi="Aptos"/>
        </w:rPr>
        <w:t xml:space="preserve">The </w:t>
      </w:r>
      <w:r w:rsidR="00A87B17">
        <w:rPr>
          <w:rFonts w:ascii="Aptos" w:hAnsi="Aptos"/>
        </w:rPr>
        <w:t>field</w:t>
      </w:r>
      <w:r w:rsidR="00830765" w:rsidRPr="00DF1762">
        <w:rPr>
          <w:rFonts w:ascii="Aptos" w:hAnsi="Aptos"/>
        </w:rPr>
        <w:t xml:space="preserve"> include</w:t>
      </w:r>
      <w:r w:rsidR="00435948">
        <w:rPr>
          <w:rFonts w:ascii="Aptos" w:hAnsi="Aptos"/>
        </w:rPr>
        <w:t>s</w:t>
      </w:r>
      <w:r w:rsidR="00830765" w:rsidRPr="00DF1762">
        <w:rPr>
          <w:rFonts w:ascii="Aptos" w:hAnsi="Aptos"/>
        </w:rPr>
        <w:t xml:space="preserve"> defending champion Tohoku Fukushi University, a </w:t>
      </w:r>
      <w:r w:rsidR="00964449">
        <w:rPr>
          <w:rFonts w:ascii="Aptos" w:hAnsi="Aptos"/>
        </w:rPr>
        <w:t>premier collegiate golf progra</w:t>
      </w:r>
      <w:r w:rsidR="00E762D6">
        <w:rPr>
          <w:rFonts w:ascii="Aptos" w:hAnsi="Aptos"/>
        </w:rPr>
        <w:t xml:space="preserve">m </w:t>
      </w:r>
      <w:r w:rsidR="008C70DF">
        <w:rPr>
          <w:rFonts w:ascii="Aptos" w:hAnsi="Aptos"/>
        </w:rPr>
        <w:t>from</w:t>
      </w:r>
      <w:r w:rsidR="00F61006">
        <w:rPr>
          <w:rFonts w:ascii="Aptos" w:hAnsi="Aptos"/>
        </w:rPr>
        <w:t xml:space="preserve"> </w:t>
      </w:r>
      <w:r w:rsidR="00830765" w:rsidRPr="00DF1762">
        <w:rPr>
          <w:rFonts w:ascii="Aptos" w:hAnsi="Aptos"/>
        </w:rPr>
        <w:t>Japan,</w:t>
      </w:r>
      <w:r w:rsidR="00D42CD4">
        <w:rPr>
          <w:rFonts w:ascii="Aptos" w:hAnsi="Aptos"/>
        </w:rPr>
        <w:t xml:space="preserve"> </w:t>
      </w:r>
      <w:r w:rsidR="00830765" w:rsidRPr="00DF1762">
        <w:rPr>
          <w:rFonts w:ascii="Aptos" w:hAnsi="Aptos"/>
        </w:rPr>
        <w:t>along with</w:t>
      </w:r>
      <w:r w:rsidR="00335D6B">
        <w:rPr>
          <w:rFonts w:ascii="Aptos" w:hAnsi="Aptos"/>
        </w:rPr>
        <w:t xml:space="preserve"> </w:t>
      </w:r>
      <w:r w:rsidR="00830765" w:rsidRPr="00DF1762">
        <w:rPr>
          <w:rFonts w:ascii="Aptos" w:hAnsi="Aptos"/>
        </w:rPr>
        <w:t>top-tier NCAA Division I men’s golf teams and HBCU</w:t>
      </w:r>
      <w:r w:rsidR="00426225">
        <w:rPr>
          <w:rFonts w:ascii="Aptos" w:hAnsi="Aptos"/>
        </w:rPr>
        <w:t xml:space="preserve"> programs.</w:t>
      </w:r>
    </w:p>
    <w:p w14:paraId="06238F40" w14:textId="77777777" w:rsidR="009F19F4" w:rsidRDefault="009F19F4" w:rsidP="001354B9">
      <w:pPr>
        <w:spacing w:after="0" w:line="276" w:lineRule="auto"/>
        <w:rPr>
          <w:rFonts w:ascii="Aptos" w:hAnsi="Aptos"/>
        </w:rPr>
      </w:pPr>
    </w:p>
    <w:p w14:paraId="142F9290" w14:textId="0553E518" w:rsidR="007876EA" w:rsidRDefault="001354B9" w:rsidP="001354B9">
      <w:pPr>
        <w:spacing w:after="0" w:line="276" w:lineRule="auto"/>
        <w:rPr>
          <w:rFonts w:ascii="Aptos" w:hAnsi="Aptos"/>
        </w:rPr>
      </w:pPr>
      <w:r w:rsidRPr="001354B9">
        <w:rPr>
          <w:rFonts w:ascii="Aptos" w:hAnsi="Aptos"/>
        </w:rPr>
        <w:t>The </w:t>
      </w:r>
      <w:bookmarkEnd w:id="1"/>
      <w:r w:rsidR="0085434E">
        <w:rPr>
          <w:rFonts w:ascii="Aptos" w:hAnsi="Aptos"/>
        </w:rPr>
        <w:t>Bridgestone Collegiate Invitational will be</w:t>
      </w:r>
      <w:r w:rsidR="00777853">
        <w:rPr>
          <w:rFonts w:ascii="Aptos" w:hAnsi="Aptos"/>
        </w:rPr>
        <w:t xml:space="preserve"> held </w:t>
      </w:r>
      <w:r w:rsidR="0085434E">
        <w:rPr>
          <w:rFonts w:ascii="Aptos" w:hAnsi="Aptos"/>
        </w:rPr>
        <w:t>March 23-24 at Silverado Country Club in Napa, California, in collaboration with the Golf Coaches Association of America.</w:t>
      </w:r>
    </w:p>
    <w:p w14:paraId="775475A0" w14:textId="77777777" w:rsidR="007876EA" w:rsidRDefault="007876EA" w:rsidP="001354B9">
      <w:pPr>
        <w:spacing w:after="0" w:line="276" w:lineRule="auto"/>
        <w:rPr>
          <w:rFonts w:ascii="Aptos" w:hAnsi="Aptos"/>
        </w:rPr>
      </w:pPr>
    </w:p>
    <w:p w14:paraId="7463C6A5" w14:textId="5ABB1C13" w:rsidR="00CE0AC3" w:rsidRDefault="005A65E3" w:rsidP="001354B9">
      <w:pPr>
        <w:spacing w:after="0" w:line="276" w:lineRule="auto"/>
        <w:rPr>
          <w:rFonts w:ascii="Aptos" w:hAnsi="Aptos"/>
        </w:rPr>
      </w:pPr>
      <w:r>
        <w:rPr>
          <w:rFonts w:ascii="Aptos" w:hAnsi="Aptos"/>
        </w:rPr>
        <w:t>T</w:t>
      </w:r>
      <w:r w:rsidR="0091279B">
        <w:rPr>
          <w:rFonts w:ascii="Aptos" w:hAnsi="Aptos"/>
        </w:rPr>
        <w:t xml:space="preserve">he </w:t>
      </w:r>
      <w:r w:rsidR="00BC2B37">
        <w:rPr>
          <w:rFonts w:ascii="Aptos" w:hAnsi="Aptos"/>
        </w:rPr>
        <w:t>54-hole team and individual stroke-play event</w:t>
      </w:r>
      <w:r w:rsidR="00961261">
        <w:rPr>
          <w:rFonts w:ascii="Aptos" w:hAnsi="Aptos"/>
        </w:rPr>
        <w:t xml:space="preserve"> will </w:t>
      </w:r>
      <w:r w:rsidR="00051BBE">
        <w:rPr>
          <w:rFonts w:ascii="Aptos" w:hAnsi="Aptos"/>
        </w:rPr>
        <w:t>feature</w:t>
      </w:r>
      <w:r w:rsidR="00961261">
        <w:rPr>
          <w:rFonts w:ascii="Aptos" w:hAnsi="Aptos"/>
        </w:rPr>
        <w:t xml:space="preserve"> </w:t>
      </w:r>
      <w:r w:rsidR="00567DCE">
        <w:rPr>
          <w:rFonts w:ascii="Aptos" w:hAnsi="Aptos"/>
        </w:rPr>
        <w:t>1</w:t>
      </w:r>
      <w:r w:rsidR="00AF2D38">
        <w:rPr>
          <w:rFonts w:ascii="Aptos" w:hAnsi="Aptos"/>
        </w:rPr>
        <w:t>0</w:t>
      </w:r>
      <w:r w:rsidR="003448EA">
        <w:rPr>
          <w:rFonts w:ascii="Aptos" w:hAnsi="Aptos"/>
        </w:rPr>
        <w:t xml:space="preserve"> Division I men’s golf teams</w:t>
      </w:r>
      <w:r w:rsidR="009877F0">
        <w:rPr>
          <w:rFonts w:ascii="Aptos" w:hAnsi="Aptos"/>
        </w:rPr>
        <w:t xml:space="preserve"> – </w:t>
      </w:r>
      <w:r w:rsidR="006A7934">
        <w:rPr>
          <w:rFonts w:ascii="Aptos" w:hAnsi="Aptos"/>
        </w:rPr>
        <w:t xml:space="preserve">in </w:t>
      </w:r>
      <w:r w:rsidR="00A81EDF">
        <w:rPr>
          <w:rFonts w:ascii="Aptos" w:hAnsi="Aptos"/>
        </w:rPr>
        <w:t>addition t</w:t>
      </w:r>
      <w:r w:rsidR="00F24C5D">
        <w:rPr>
          <w:rFonts w:ascii="Aptos" w:hAnsi="Aptos"/>
        </w:rPr>
        <w:t>o Tohoku Fukushi</w:t>
      </w:r>
      <w:r w:rsidR="006A7934">
        <w:rPr>
          <w:rFonts w:ascii="Aptos" w:hAnsi="Aptos"/>
        </w:rPr>
        <w:t xml:space="preserve"> – </w:t>
      </w:r>
      <w:r w:rsidR="003448EA">
        <w:rPr>
          <w:rFonts w:ascii="Aptos" w:hAnsi="Aptos"/>
        </w:rPr>
        <w:t>and three HBCU men’s golf</w:t>
      </w:r>
      <w:r w:rsidR="00D777D0">
        <w:rPr>
          <w:rFonts w:ascii="Aptos" w:hAnsi="Aptos"/>
        </w:rPr>
        <w:t xml:space="preserve"> team</w:t>
      </w:r>
      <w:r w:rsidR="00F24C5D">
        <w:rPr>
          <w:rFonts w:ascii="Aptos" w:hAnsi="Aptos"/>
        </w:rPr>
        <w:t>s. T</w:t>
      </w:r>
      <w:r w:rsidR="00D777D0" w:rsidRPr="0076596B">
        <w:rPr>
          <w:rFonts w:ascii="Aptos" w:hAnsi="Aptos"/>
        </w:rPr>
        <w:t>he individual winner</w:t>
      </w:r>
      <w:r w:rsidR="00A13B40">
        <w:rPr>
          <w:rFonts w:ascii="Aptos" w:hAnsi="Aptos"/>
        </w:rPr>
        <w:t xml:space="preserve"> </w:t>
      </w:r>
      <w:r w:rsidR="00F24C5D">
        <w:rPr>
          <w:rFonts w:ascii="Aptos" w:hAnsi="Aptos"/>
        </w:rPr>
        <w:t>will earn</w:t>
      </w:r>
      <w:r w:rsidR="00D777D0" w:rsidRPr="0076596B">
        <w:rPr>
          <w:rFonts w:ascii="Aptos" w:hAnsi="Aptos"/>
        </w:rPr>
        <w:t xml:space="preserve"> an exemption into </w:t>
      </w:r>
      <w:r w:rsidR="00E263C0" w:rsidRPr="0076596B">
        <w:rPr>
          <w:rFonts w:ascii="Aptos" w:hAnsi="Aptos"/>
        </w:rPr>
        <w:t xml:space="preserve">the </w:t>
      </w:r>
      <w:r w:rsidR="00D777D0" w:rsidRPr="0076596B">
        <w:rPr>
          <w:rFonts w:ascii="Aptos" w:hAnsi="Aptos"/>
        </w:rPr>
        <w:t>20</w:t>
      </w:r>
      <w:r w:rsidR="00CE0AC3" w:rsidRPr="0076596B">
        <w:rPr>
          <w:rFonts w:ascii="Aptos" w:hAnsi="Aptos"/>
        </w:rPr>
        <w:t>26</w:t>
      </w:r>
      <w:r w:rsidR="00E263C0" w:rsidRPr="0076596B">
        <w:rPr>
          <w:rFonts w:ascii="Aptos" w:hAnsi="Aptos"/>
        </w:rPr>
        <w:t xml:space="preserve"> Blue Championship</w:t>
      </w:r>
      <w:r w:rsidR="0076596B" w:rsidRPr="0076596B">
        <w:rPr>
          <w:rFonts w:ascii="Aptos" w:hAnsi="Aptos"/>
        </w:rPr>
        <w:t>, an official</w:t>
      </w:r>
      <w:r w:rsidR="00CE0AC3" w:rsidRPr="0076596B">
        <w:rPr>
          <w:rFonts w:ascii="Aptos" w:hAnsi="Aptos"/>
        </w:rPr>
        <w:t xml:space="preserve"> Korn Ferry Tour event</w:t>
      </w:r>
      <w:r w:rsidR="0076596B" w:rsidRPr="0076596B">
        <w:rPr>
          <w:rFonts w:ascii="Aptos" w:hAnsi="Aptos"/>
        </w:rPr>
        <w:t xml:space="preserve"> held July 9-12 at TPC Colorado</w:t>
      </w:r>
      <w:r w:rsidR="009C62B8">
        <w:rPr>
          <w:rFonts w:ascii="Aptos" w:hAnsi="Aptos"/>
        </w:rPr>
        <w:t xml:space="preserve"> in Berthoud, Colorado. </w:t>
      </w:r>
    </w:p>
    <w:p w14:paraId="53668D89" w14:textId="77777777" w:rsidR="00CE0AC3" w:rsidRDefault="00CE0AC3" w:rsidP="001354B9">
      <w:pPr>
        <w:spacing w:after="0" w:line="276" w:lineRule="auto"/>
        <w:rPr>
          <w:rFonts w:ascii="Aptos" w:hAnsi="Aptos"/>
        </w:rPr>
      </w:pPr>
    </w:p>
    <w:p w14:paraId="0B8B4323" w14:textId="19F2E526" w:rsidR="003C4101" w:rsidRDefault="007876EA" w:rsidP="001354B9">
      <w:pPr>
        <w:spacing w:after="0" w:line="276" w:lineRule="auto"/>
        <w:rPr>
          <w:rFonts w:ascii="Calibri" w:eastAsia="Times New Roman" w:hAnsi="Calibri" w:cs="Calibri"/>
          <w:color w:val="000000"/>
        </w:rPr>
      </w:pPr>
      <w:r>
        <w:rPr>
          <w:rFonts w:ascii="Aptos" w:hAnsi="Aptos"/>
        </w:rPr>
        <w:t>Other</w:t>
      </w:r>
      <w:r w:rsidR="00CE0AC3">
        <w:rPr>
          <w:rFonts w:ascii="Aptos" w:hAnsi="Aptos"/>
        </w:rPr>
        <w:t xml:space="preserve"> participating schools includ</w:t>
      </w:r>
      <w:r w:rsidR="00231460">
        <w:rPr>
          <w:rFonts w:ascii="Aptos" w:hAnsi="Aptos"/>
        </w:rPr>
        <w:t>e</w:t>
      </w:r>
      <w:r w:rsidR="00DE427A">
        <w:rPr>
          <w:rFonts w:ascii="Aptos" w:hAnsi="Aptos"/>
        </w:rPr>
        <w:t xml:space="preserve"> </w:t>
      </w:r>
      <w:r w:rsidR="00231460">
        <w:rPr>
          <w:rFonts w:ascii="Aptos" w:hAnsi="Aptos"/>
        </w:rPr>
        <w:t>2024 champion</w:t>
      </w:r>
      <w:r w:rsidR="009F2285">
        <w:rPr>
          <w:rFonts w:ascii="Aptos" w:hAnsi="Aptos"/>
        </w:rPr>
        <w:t xml:space="preserve">, </w:t>
      </w:r>
      <w:r w:rsidR="00231460">
        <w:rPr>
          <w:rFonts w:ascii="Aptos" w:hAnsi="Aptos"/>
        </w:rPr>
        <w:t>Brigham Young Uni</w:t>
      </w:r>
      <w:r w:rsidR="00F76398">
        <w:rPr>
          <w:rFonts w:ascii="Aptos" w:hAnsi="Aptos"/>
        </w:rPr>
        <w:t xml:space="preserve">versity, </w:t>
      </w:r>
      <w:r w:rsidR="006336E8">
        <w:rPr>
          <w:rFonts w:ascii="Aptos" w:hAnsi="Aptos"/>
        </w:rPr>
        <w:t>Cal Poly, Central Michigan</w:t>
      </w:r>
      <w:r w:rsidR="00581734">
        <w:rPr>
          <w:rFonts w:ascii="Aptos" w:hAnsi="Aptos"/>
        </w:rPr>
        <w:t xml:space="preserve"> University</w:t>
      </w:r>
      <w:r w:rsidR="006336E8">
        <w:rPr>
          <w:rFonts w:ascii="Aptos" w:hAnsi="Aptos"/>
        </w:rPr>
        <w:t>, Eastern Michigan</w:t>
      </w:r>
      <w:r w:rsidR="00581734">
        <w:rPr>
          <w:rFonts w:ascii="Aptos" w:hAnsi="Aptos"/>
        </w:rPr>
        <w:t xml:space="preserve"> University</w:t>
      </w:r>
      <w:r w:rsidR="006336E8">
        <w:rPr>
          <w:rFonts w:ascii="Aptos" w:hAnsi="Aptos"/>
        </w:rPr>
        <w:t xml:space="preserve">, </w:t>
      </w:r>
      <w:r w:rsidR="00E44178">
        <w:rPr>
          <w:rFonts w:ascii="Aptos" w:hAnsi="Aptos"/>
        </w:rPr>
        <w:t>University</w:t>
      </w:r>
      <w:r w:rsidR="00B44593">
        <w:rPr>
          <w:rFonts w:ascii="Aptos" w:hAnsi="Aptos"/>
        </w:rPr>
        <w:t xml:space="preserve"> of </w:t>
      </w:r>
      <w:r w:rsidR="00E44178">
        <w:rPr>
          <w:rFonts w:ascii="Calibri" w:eastAsia="Times New Roman" w:hAnsi="Calibri" w:cs="Calibri"/>
          <w:color w:val="000000"/>
        </w:rPr>
        <w:t>Hawaii</w:t>
      </w:r>
      <w:r w:rsidR="002705A1">
        <w:rPr>
          <w:rFonts w:ascii="Calibri" w:eastAsia="Times New Roman" w:hAnsi="Calibri" w:cs="Calibri"/>
          <w:color w:val="000000"/>
        </w:rPr>
        <w:t xml:space="preserve">, </w:t>
      </w:r>
      <w:r w:rsidR="00B44593">
        <w:rPr>
          <w:rFonts w:ascii="Calibri" w:eastAsia="Times New Roman" w:hAnsi="Calibri" w:cs="Calibri"/>
          <w:color w:val="000000"/>
        </w:rPr>
        <w:t xml:space="preserve">University of </w:t>
      </w:r>
      <w:r w:rsidR="002705A1">
        <w:rPr>
          <w:rFonts w:ascii="Calibri" w:eastAsia="Times New Roman" w:hAnsi="Calibri" w:cs="Calibri"/>
          <w:color w:val="000000"/>
        </w:rPr>
        <w:t xml:space="preserve">North Alabama, </w:t>
      </w:r>
      <w:r w:rsidR="00B44593">
        <w:rPr>
          <w:rFonts w:ascii="Calibri" w:eastAsia="Times New Roman" w:hAnsi="Calibri" w:cs="Calibri"/>
          <w:color w:val="000000"/>
        </w:rPr>
        <w:t xml:space="preserve">University of </w:t>
      </w:r>
      <w:r w:rsidR="00FB6146">
        <w:rPr>
          <w:rFonts w:ascii="Calibri" w:eastAsia="Times New Roman" w:hAnsi="Calibri" w:cs="Calibri"/>
          <w:color w:val="000000"/>
        </w:rPr>
        <w:t>San Francisco, Santa Clara</w:t>
      </w:r>
      <w:r w:rsidR="005600AF">
        <w:rPr>
          <w:rFonts w:ascii="Calibri" w:eastAsia="Times New Roman" w:hAnsi="Calibri" w:cs="Calibri"/>
          <w:color w:val="000000"/>
        </w:rPr>
        <w:t xml:space="preserve"> University</w:t>
      </w:r>
      <w:r w:rsidR="00FB6146">
        <w:rPr>
          <w:rFonts w:ascii="Calibri" w:eastAsia="Times New Roman" w:hAnsi="Calibri" w:cs="Calibri"/>
          <w:color w:val="000000"/>
        </w:rPr>
        <w:t>, UC Davis</w:t>
      </w:r>
      <w:r w:rsidR="00581734">
        <w:rPr>
          <w:rFonts w:ascii="Calibri" w:eastAsia="Times New Roman" w:hAnsi="Calibri" w:cs="Calibri"/>
          <w:color w:val="000000"/>
        </w:rPr>
        <w:t xml:space="preserve"> and </w:t>
      </w:r>
      <w:r w:rsidR="00FB6146">
        <w:rPr>
          <w:rFonts w:ascii="Calibri" w:eastAsia="Times New Roman" w:hAnsi="Calibri" w:cs="Calibri"/>
          <w:color w:val="000000"/>
        </w:rPr>
        <w:t>U</w:t>
      </w:r>
      <w:r w:rsidR="00517A68">
        <w:rPr>
          <w:rFonts w:ascii="Calibri" w:eastAsia="Times New Roman" w:hAnsi="Calibri" w:cs="Calibri"/>
          <w:color w:val="000000"/>
        </w:rPr>
        <w:t xml:space="preserve">Conn. </w:t>
      </w:r>
    </w:p>
    <w:p w14:paraId="7AE310FC" w14:textId="77777777" w:rsidR="003C4101" w:rsidRDefault="003C4101" w:rsidP="001354B9">
      <w:pPr>
        <w:spacing w:after="0" w:line="276" w:lineRule="auto"/>
        <w:rPr>
          <w:rFonts w:ascii="Calibri" w:eastAsia="Times New Roman" w:hAnsi="Calibri" w:cs="Calibri"/>
          <w:color w:val="000000"/>
        </w:rPr>
      </w:pPr>
    </w:p>
    <w:p w14:paraId="1144EF61" w14:textId="523C07C5" w:rsidR="009D31D3" w:rsidRDefault="00FB6146" w:rsidP="001354B9">
      <w:pPr>
        <w:spacing w:after="0" w:line="276" w:lineRule="auto"/>
        <w:rPr>
          <w:rFonts w:ascii="Calibri" w:eastAsia="Times New Roman" w:hAnsi="Calibri" w:cs="Calibri"/>
          <w:color w:val="000000"/>
        </w:rPr>
      </w:pPr>
      <w:r>
        <w:rPr>
          <w:rFonts w:ascii="Calibri" w:eastAsia="Times New Roman" w:hAnsi="Calibri" w:cs="Calibri"/>
          <w:color w:val="000000"/>
        </w:rPr>
        <w:t>HBCU teams scheduled to compete include Florida A</w:t>
      </w:r>
      <w:r w:rsidR="00735FFD">
        <w:rPr>
          <w:rFonts w:ascii="Calibri" w:eastAsia="Times New Roman" w:hAnsi="Calibri" w:cs="Calibri"/>
          <w:color w:val="000000"/>
        </w:rPr>
        <w:t>&amp;M University, Howard University, and North Carolina A&amp;T University.</w:t>
      </w:r>
    </w:p>
    <w:p w14:paraId="5DAE178C" w14:textId="77777777" w:rsidR="00D27DA0" w:rsidRPr="00D27DA0" w:rsidRDefault="00D27DA0" w:rsidP="001354B9">
      <w:pPr>
        <w:spacing w:after="0" w:line="276" w:lineRule="auto"/>
        <w:rPr>
          <w:rFonts w:ascii="Calibri" w:eastAsia="Times New Roman" w:hAnsi="Calibri" w:cs="Calibri"/>
          <w:color w:val="000000"/>
        </w:rPr>
      </w:pPr>
    </w:p>
    <w:p w14:paraId="7660D6B8" w14:textId="0372D072" w:rsidR="00AC769D" w:rsidRDefault="009D31D3" w:rsidP="001354B9">
      <w:pPr>
        <w:spacing w:after="0" w:line="276" w:lineRule="auto"/>
        <w:rPr>
          <w:rFonts w:ascii="Aptos" w:hAnsi="Aptos"/>
        </w:rPr>
      </w:pPr>
      <w:r>
        <w:rPr>
          <w:rFonts w:ascii="Aptos" w:hAnsi="Aptos"/>
        </w:rPr>
        <w:t xml:space="preserve">“The PGA TOUR is thrilled </w:t>
      </w:r>
      <w:r w:rsidR="005A6E30">
        <w:rPr>
          <w:rFonts w:ascii="Aptos" w:hAnsi="Aptos"/>
        </w:rPr>
        <w:t xml:space="preserve">to </w:t>
      </w:r>
      <w:r w:rsidR="00E369DA">
        <w:rPr>
          <w:rFonts w:ascii="Aptos" w:hAnsi="Aptos"/>
        </w:rPr>
        <w:t xml:space="preserve">again </w:t>
      </w:r>
      <w:r w:rsidR="005A6E30">
        <w:rPr>
          <w:rFonts w:ascii="Aptos" w:hAnsi="Aptos"/>
        </w:rPr>
        <w:t xml:space="preserve">partner </w:t>
      </w:r>
      <w:r>
        <w:rPr>
          <w:rFonts w:ascii="Aptos" w:hAnsi="Aptos"/>
        </w:rPr>
        <w:t>with</w:t>
      </w:r>
      <w:r w:rsidR="00EB5841">
        <w:rPr>
          <w:rFonts w:ascii="Aptos" w:hAnsi="Aptos"/>
        </w:rPr>
        <w:t xml:space="preserve"> Bridgestone</w:t>
      </w:r>
      <w:r>
        <w:rPr>
          <w:rFonts w:ascii="Aptos" w:hAnsi="Aptos"/>
        </w:rPr>
        <w:t xml:space="preserve"> </w:t>
      </w:r>
      <w:r w:rsidR="00E369DA">
        <w:rPr>
          <w:rFonts w:ascii="Aptos" w:hAnsi="Aptos"/>
        </w:rPr>
        <w:t xml:space="preserve">and </w:t>
      </w:r>
      <w:r>
        <w:rPr>
          <w:rFonts w:ascii="Aptos" w:hAnsi="Aptos"/>
        </w:rPr>
        <w:t xml:space="preserve">the Golf Coaches Association of America </w:t>
      </w:r>
      <w:r w:rsidR="00EC7089">
        <w:rPr>
          <w:rFonts w:ascii="Aptos" w:hAnsi="Aptos"/>
        </w:rPr>
        <w:t>in this exciting</w:t>
      </w:r>
      <w:r w:rsidR="00524819">
        <w:rPr>
          <w:rFonts w:ascii="Aptos" w:hAnsi="Aptos"/>
        </w:rPr>
        <w:t xml:space="preserve"> </w:t>
      </w:r>
      <w:r>
        <w:rPr>
          <w:rFonts w:ascii="Aptos" w:hAnsi="Aptos"/>
        </w:rPr>
        <w:t xml:space="preserve">opportunity </w:t>
      </w:r>
      <w:r w:rsidR="00524819">
        <w:rPr>
          <w:rFonts w:ascii="Aptos" w:hAnsi="Aptos"/>
        </w:rPr>
        <w:t>to highlight</w:t>
      </w:r>
      <w:r w:rsidR="00253D57">
        <w:rPr>
          <w:rFonts w:ascii="Aptos" w:hAnsi="Aptos"/>
        </w:rPr>
        <w:t xml:space="preserve"> </w:t>
      </w:r>
      <w:r>
        <w:rPr>
          <w:rFonts w:ascii="Aptos" w:hAnsi="Aptos"/>
        </w:rPr>
        <w:t>collegiate golfers from diverse backgrounds</w:t>
      </w:r>
      <w:r w:rsidR="00C25BF2">
        <w:rPr>
          <w:rFonts w:ascii="Aptos" w:hAnsi="Aptos"/>
        </w:rPr>
        <w:t xml:space="preserve">,” said Kenyatta Ramsey, PGA TOUR Vice President, Player Development. “The Bridgestone Collegiate Invitational </w:t>
      </w:r>
      <w:r w:rsidR="00534C36">
        <w:rPr>
          <w:rFonts w:ascii="Aptos" w:hAnsi="Aptos"/>
        </w:rPr>
        <w:t xml:space="preserve">will soon </w:t>
      </w:r>
      <w:r w:rsidR="00C25BF2">
        <w:rPr>
          <w:rFonts w:ascii="Aptos" w:hAnsi="Aptos"/>
        </w:rPr>
        <w:t>welcome some of the top</w:t>
      </w:r>
      <w:r w:rsidR="00575EB1">
        <w:rPr>
          <w:rFonts w:ascii="Aptos" w:hAnsi="Aptos"/>
        </w:rPr>
        <w:t xml:space="preserve"> HBCU golf teams</w:t>
      </w:r>
      <w:r w:rsidR="00D04D61">
        <w:rPr>
          <w:rFonts w:ascii="Aptos" w:hAnsi="Aptos"/>
        </w:rPr>
        <w:t xml:space="preserve"> </w:t>
      </w:r>
      <w:r w:rsidR="00C25BF2">
        <w:rPr>
          <w:rFonts w:ascii="Aptos" w:hAnsi="Aptos"/>
        </w:rPr>
        <w:t>to Silverado Resort</w:t>
      </w:r>
      <w:r w:rsidR="00CE7865">
        <w:rPr>
          <w:rFonts w:ascii="Aptos" w:hAnsi="Aptos"/>
        </w:rPr>
        <w:t xml:space="preserve">, to </w:t>
      </w:r>
      <w:r w:rsidR="00D04D61">
        <w:rPr>
          <w:rFonts w:ascii="Aptos" w:hAnsi="Aptos"/>
        </w:rPr>
        <w:t>compete against top collegiate teams f</w:t>
      </w:r>
      <w:r w:rsidR="001C7122">
        <w:rPr>
          <w:rFonts w:ascii="Aptos" w:hAnsi="Aptos"/>
        </w:rPr>
        <w:t>rom around the world</w:t>
      </w:r>
      <w:r w:rsidR="00CE7865">
        <w:rPr>
          <w:rFonts w:ascii="Aptos" w:hAnsi="Aptos"/>
        </w:rPr>
        <w:t>. W</w:t>
      </w:r>
      <w:r w:rsidR="00C25BF2">
        <w:rPr>
          <w:rFonts w:ascii="Aptos" w:hAnsi="Aptos"/>
        </w:rPr>
        <w:t xml:space="preserve">e could not be more appreciative of </w:t>
      </w:r>
      <w:r w:rsidR="00B937F0">
        <w:rPr>
          <w:rFonts w:ascii="Aptos" w:hAnsi="Aptos"/>
        </w:rPr>
        <w:t>Bridgestone for their continued support of thi</w:t>
      </w:r>
      <w:r w:rsidR="0027442E">
        <w:rPr>
          <w:rFonts w:ascii="Aptos" w:hAnsi="Aptos"/>
        </w:rPr>
        <w:t xml:space="preserve">s </w:t>
      </w:r>
      <w:r w:rsidR="00B937F0">
        <w:rPr>
          <w:rFonts w:ascii="Aptos" w:hAnsi="Aptos"/>
        </w:rPr>
        <w:t>event.</w:t>
      </w:r>
      <w:r w:rsidR="00A82A96">
        <w:rPr>
          <w:rFonts w:ascii="Aptos" w:hAnsi="Aptos"/>
        </w:rPr>
        <w:t>”</w:t>
      </w:r>
      <w:r w:rsidR="00B937F0">
        <w:rPr>
          <w:rFonts w:ascii="Aptos" w:hAnsi="Aptos"/>
        </w:rPr>
        <w:t xml:space="preserve"> </w:t>
      </w:r>
    </w:p>
    <w:p w14:paraId="1779188F" w14:textId="77777777" w:rsidR="00AC769D" w:rsidRDefault="00AC769D" w:rsidP="001354B9">
      <w:pPr>
        <w:spacing w:after="0" w:line="276" w:lineRule="auto"/>
        <w:rPr>
          <w:rFonts w:ascii="Aptos" w:hAnsi="Aptos"/>
        </w:rPr>
      </w:pPr>
    </w:p>
    <w:p w14:paraId="67D0D0A5" w14:textId="2FBA6CC6" w:rsidR="004F0715" w:rsidRDefault="004F0715" w:rsidP="001354B9">
      <w:pPr>
        <w:spacing w:after="0" w:line="276" w:lineRule="auto"/>
        <w:rPr>
          <w:rFonts w:ascii="Aptos" w:hAnsi="Aptos"/>
        </w:rPr>
      </w:pPr>
      <w:r w:rsidRPr="005658CD">
        <w:rPr>
          <w:rFonts w:ascii="Aptos" w:hAnsi="Aptos"/>
        </w:rPr>
        <w:lastRenderedPageBreak/>
        <w:t xml:space="preserve">“The Bridgestone Collegiate Development </w:t>
      </w:r>
      <w:r w:rsidR="00E10A23" w:rsidRPr="005658CD">
        <w:rPr>
          <w:rFonts w:ascii="Aptos" w:hAnsi="Aptos"/>
        </w:rPr>
        <w:t>progra</w:t>
      </w:r>
      <w:r w:rsidR="00E05B36" w:rsidRPr="005658CD">
        <w:rPr>
          <w:rFonts w:ascii="Aptos" w:hAnsi="Aptos"/>
        </w:rPr>
        <w:t xml:space="preserve">m was launched to help build a </w:t>
      </w:r>
      <w:r w:rsidR="0025682A" w:rsidRPr="005658CD">
        <w:rPr>
          <w:rFonts w:ascii="Aptos" w:hAnsi="Aptos"/>
        </w:rPr>
        <w:t>stronger</w:t>
      </w:r>
      <w:r w:rsidR="00E05B36" w:rsidRPr="005658CD">
        <w:rPr>
          <w:rFonts w:ascii="Aptos" w:hAnsi="Aptos"/>
        </w:rPr>
        <w:t>, more inclusive golf community both on and off the course,” said Caitlyn Ranson, head of partnerships, Bridgestone Americas. “It’s exciting to see that impact taking shape at this year’s Bridgestone Collegiate Invitational</w:t>
      </w:r>
      <w:r w:rsidR="000D1E99" w:rsidRPr="005658CD">
        <w:rPr>
          <w:rFonts w:ascii="Aptos" w:hAnsi="Aptos"/>
        </w:rPr>
        <w:t xml:space="preserve"> with such a high-level competition. We congratulate and thank these teams</w:t>
      </w:r>
      <w:r w:rsidR="00D73A89" w:rsidRPr="005658CD">
        <w:rPr>
          <w:rFonts w:ascii="Aptos" w:hAnsi="Aptos"/>
        </w:rPr>
        <w:t xml:space="preserve"> for helping us create more equitable access to opportunity</w:t>
      </w:r>
      <w:r w:rsidR="00F875A1">
        <w:rPr>
          <w:rFonts w:ascii="Aptos" w:hAnsi="Aptos"/>
        </w:rPr>
        <w:t xml:space="preserve"> – </w:t>
      </w:r>
      <w:r w:rsidR="00D73A89" w:rsidRPr="005658CD">
        <w:rPr>
          <w:rFonts w:ascii="Aptos" w:hAnsi="Aptos"/>
        </w:rPr>
        <w:t>in golf and beyond</w:t>
      </w:r>
      <w:r w:rsidR="009C1F18">
        <w:rPr>
          <w:rFonts w:ascii="Aptos" w:hAnsi="Aptos"/>
        </w:rPr>
        <w:t xml:space="preserve"> – </w:t>
      </w:r>
      <w:r w:rsidR="00D73A89" w:rsidRPr="005658CD">
        <w:rPr>
          <w:rFonts w:ascii="Aptos" w:hAnsi="Aptos"/>
        </w:rPr>
        <w:t>for generati</w:t>
      </w:r>
      <w:r w:rsidR="004C6B1B" w:rsidRPr="005658CD">
        <w:rPr>
          <w:rFonts w:ascii="Aptos" w:hAnsi="Aptos"/>
        </w:rPr>
        <w:t>ons to come.”</w:t>
      </w:r>
    </w:p>
    <w:p w14:paraId="3ED63CA3" w14:textId="77777777" w:rsidR="004C6B1B" w:rsidRDefault="004C6B1B" w:rsidP="001354B9">
      <w:pPr>
        <w:spacing w:after="0" w:line="276" w:lineRule="auto"/>
        <w:rPr>
          <w:rFonts w:ascii="Aptos" w:hAnsi="Aptos"/>
        </w:rPr>
      </w:pPr>
    </w:p>
    <w:p w14:paraId="45C3D5BE" w14:textId="77777777" w:rsidR="00756898" w:rsidRDefault="004C6B1B" w:rsidP="001354B9">
      <w:pPr>
        <w:spacing w:after="0" w:line="276" w:lineRule="auto"/>
        <w:rPr>
          <w:rFonts w:ascii="Aptos" w:hAnsi="Aptos"/>
        </w:rPr>
      </w:pPr>
      <w:r>
        <w:rPr>
          <w:rFonts w:ascii="Aptos" w:hAnsi="Aptos"/>
        </w:rPr>
        <w:t xml:space="preserve">The Bridgestone Collegiate Development Program is dedicated to enhancing competitive and mentorship opportunities for golfers from Historically Black Colleges and Universities (HBCUs) and </w:t>
      </w:r>
      <w:r w:rsidR="00666160">
        <w:rPr>
          <w:rFonts w:ascii="Aptos" w:hAnsi="Aptos"/>
        </w:rPr>
        <w:t>underrepresented communities. Additionally, it offers tangible career development opportunities</w:t>
      </w:r>
      <w:r w:rsidR="00A96C11">
        <w:rPr>
          <w:rFonts w:ascii="Aptos" w:hAnsi="Aptos"/>
        </w:rPr>
        <w:t xml:space="preserve"> for both players and coaches.</w:t>
      </w:r>
    </w:p>
    <w:p w14:paraId="600FA616" w14:textId="77777777" w:rsidR="00756898" w:rsidRDefault="00756898" w:rsidP="001354B9">
      <w:pPr>
        <w:spacing w:after="0" w:line="276" w:lineRule="auto"/>
        <w:rPr>
          <w:rFonts w:ascii="Aptos" w:hAnsi="Aptos"/>
        </w:rPr>
      </w:pPr>
    </w:p>
    <w:p w14:paraId="024F83A6" w14:textId="14BDA2F4" w:rsidR="002C065A" w:rsidRPr="00756898" w:rsidRDefault="00DB2B5E" w:rsidP="00756898">
      <w:pPr>
        <w:spacing w:after="0" w:line="276" w:lineRule="auto"/>
        <w:rPr>
          <w:rFonts w:ascii="Aptos" w:hAnsi="Aptos"/>
        </w:rPr>
      </w:pPr>
      <w:r>
        <w:rPr>
          <w:rFonts w:ascii="Aptos" w:hAnsi="Aptos"/>
        </w:rPr>
        <w:t>Initiatives include</w:t>
      </w:r>
      <w:r w:rsidR="0080266D">
        <w:rPr>
          <w:rFonts w:ascii="Aptos" w:hAnsi="Aptos"/>
        </w:rPr>
        <w:t xml:space="preserve"> the Bridgestone APGA Collegiate Ranking, the HBCU Performance Day presented by Bridgestone</w:t>
      </w:r>
      <w:r w:rsidR="00E755EE">
        <w:rPr>
          <w:rFonts w:ascii="Aptos" w:hAnsi="Aptos"/>
        </w:rPr>
        <w:t xml:space="preserve">, the Pathway to Progression HBCU Performance Day presented by Bridgestone, and </w:t>
      </w:r>
      <w:r w:rsidR="00E36DA0">
        <w:rPr>
          <w:rFonts w:ascii="Aptos" w:hAnsi="Aptos"/>
        </w:rPr>
        <w:t>two collegiate golf tournaments – the Bridgestone</w:t>
      </w:r>
      <w:r w:rsidR="00953F45">
        <w:rPr>
          <w:rFonts w:ascii="Aptos" w:hAnsi="Aptos"/>
        </w:rPr>
        <w:t xml:space="preserve"> Collegiate Invitational and the Bridgestone</w:t>
      </w:r>
      <w:r w:rsidR="00E36DA0">
        <w:rPr>
          <w:rFonts w:ascii="Aptos" w:hAnsi="Aptos"/>
        </w:rPr>
        <w:t xml:space="preserve"> HBCU Invitational</w:t>
      </w:r>
      <w:r w:rsidR="00953F45">
        <w:rPr>
          <w:rFonts w:ascii="Aptos" w:hAnsi="Aptos"/>
        </w:rPr>
        <w:t xml:space="preserve">. </w:t>
      </w:r>
    </w:p>
    <w:p w14:paraId="0577F10C" w14:textId="77777777" w:rsidR="008F3600" w:rsidRPr="00E14A27" w:rsidRDefault="008F3600" w:rsidP="002C065A">
      <w:pPr>
        <w:spacing w:after="0"/>
        <w:rPr>
          <w:rFonts w:ascii="Aptos" w:eastAsia="Times New Roman" w:hAnsi="Aptos" w:cstheme="minorHAnsi"/>
          <w:color w:val="000000"/>
        </w:rPr>
      </w:pPr>
    </w:p>
    <w:p w14:paraId="2583285F" w14:textId="376FB243" w:rsidR="00997838" w:rsidRPr="00E14A27" w:rsidRDefault="00997838" w:rsidP="00FE1049">
      <w:pPr>
        <w:spacing w:after="0" w:line="276" w:lineRule="auto"/>
        <w:jc w:val="center"/>
        <w:rPr>
          <w:rFonts w:ascii="Aptos" w:hAnsi="Aptos"/>
        </w:rPr>
      </w:pPr>
      <w:r w:rsidRPr="00E14A27">
        <w:rPr>
          <w:rFonts w:ascii="Aptos" w:hAnsi="Aptos"/>
        </w:rPr>
        <w:t>###</w:t>
      </w:r>
    </w:p>
    <w:p w14:paraId="184FDA31" w14:textId="77777777" w:rsidR="00E45590" w:rsidRDefault="00E45590" w:rsidP="002C13E8">
      <w:pPr>
        <w:spacing w:after="0" w:line="278" w:lineRule="auto"/>
        <w:rPr>
          <w:rFonts w:ascii="Aptos" w:hAnsi="Aptos"/>
        </w:rPr>
      </w:pPr>
    </w:p>
    <w:p w14:paraId="697F9C50" w14:textId="77777777" w:rsidR="00F838E2" w:rsidRDefault="004A42CB" w:rsidP="002C13E8">
      <w:pPr>
        <w:spacing w:after="0" w:line="278" w:lineRule="auto"/>
        <w:rPr>
          <w:rFonts w:ascii="Aptos" w:hAnsi="Aptos" w:cs="Calibri"/>
          <w:color w:val="000000"/>
          <w:kern w:val="2"/>
          <w:shd w:val="clear" w:color="auto" w:fill="FFFFFF"/>
          <w14:ligatures w14:val="standardContextual"/>
        </w:rPr>
      </w:pPr>
      <w:r w:rsidRPr="001533C8">
        <w:rPr>
          <w:rFonts w:ascii="Aptos" w:hAnsi="Aptos" w:cs="Calibri"/>
          <w:b/>
          <w:bCs/>
          <w:color w:val="000000"/>
          <w:kern w:val="2"/>
          <w:shd w:val="clear" w:color="auto" w:fill="FFFFFF"/>
          <w14:ligatures w14:val="standardContextual"/>
        </w:rPr>
        <w:t>About PGA TOUR</w:t>
      </w:r>
      <w:r w:rsidRPr="001533C8">
        <w:rPr>
          <w:rFonts w:ascii="Aptos" w:hAnsi="Aptos" w:cs="Calibri"/>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br/>
      </w:r>
      <w:r w:rsidR="00AC42A6">
        <w:rPr>
          <w:rFonts w:ascii="Aptos" w:hAnsi="Aptos" w:cs="Calibri"/>
          <w:color w:val="000000"/>
          <w:kern w:val="2"/>
          <w:shd w:val="clear" w:color="auto" w:fill="FFFFFF"/>
          <w14:ligatures w14:val="standardContextual"/>
        </w:rPr>
        <w:t xml:space="preserve">The </w:t>
      </w:r>
      <w:r w:rsidRPr="001533C8">
        <w:rPr>
          <w:rFonts w:ascii="Aptos" w:hAnsi="Aptos" w:cs="Calibri"/>
          <w:color w:val="000000"/>
          <w:kern w:val="2"/>
          <w:shd w:val="clear" w:color="auto" w:fill="FFFFFF"/>
          <w14:ligatures w14:val="standardContextual"/>
        </w:rPr>
        <w:t>PGA TOUR</w:t>
      </w:r>
      <w:r w:rsidR="009F5B6E">
        <w:rPr>
          <w:rFonts w:ascii="Aptos" w:hAnsi="Aptos" w:cs="Calibri"/>
          <w:color w:val="000000"/>
          <w:kern w:val="2"/>
          <w:shd w:val="clear" w:color="auto" w:fill="FFFFFF"/>
          <w14:ligatures w14:val="standardContextual"/>
        </w:rPr>
        <w:t xml:space="preserve">’s mission is to deliver </w:t>
      </w:r>
      <w:r w:rsidR="00F838E2">
        <w:rPr>
          <w:rFonts w:ascii="Aptos" w:hAnsi="Aptos" w:cs="Calibri"/>
          <w:color w:val="000000"/>
          <w:kern w:val="2"/>
          <w:shd w:val="clear" w:color="auto" w:fill="FFFFFF"/>
          <w14:ligatures w14:val="standardContextual"/>
        </w:rPr>
        <w:t>the world’s most compelling professional golf competition, featuring the sport’s greatest players, for fans, partners and communities.</w:t>
      </w:r>
    </w:p>
    <w:p w14:paraId="1724F23E" w14:textId="77777777" w:rsidR="00F838E2" w:rsidRDefault="00F838E2" w:rsidP="002C13E8">
      <w:pPr>
        <w:spacing w:after="0" w:line="278" w:lineRule="auto"/>
        <w:rPr>
          <w:rFonts w:ascii="Aptos" w:hAnsi="Aptos" w:cs="Calibri"/>
          <w:color w:val="000000"/>
          <w:kern w:val="2"/>
          <w:shd w:val="clear" w:color="auto" w:fill="FFFFFF"/>
          <w14:ligatures w14:val="standardContextual"/>
        </w:rPr>
      </w:pPr>
    </w:p>
    <w:p w14:paraId="61B003EF" w14:textId="7987CD22" w:rsidR="002C13E8" w:rsidRDefault="004A42CB" w:rsidP="002C13E8">
      <w:pPr>
        <w:spacing w:after="0" w:line="278" w:lineRule="auto"/>
        <w:rPr>
          <w:rFonts w:ascii="Aptos" w:hAnsi="Aptos" w:cs="Calibri"/>
          <w:color w:val="000000"/>
          <w:kern w:val="2"/>
          <w:shd w:val="clear" w:color="auto" w:fill="FFFFFF"/>
          <w14:ligatures w14:val="standardContextual"/>
        </w:rPr>
      </w:pPr>
      <w:r w:rsidRPr="001533C8">
        <w:rPr>
          <w:rFonts w:ascii="Aptos" w:hAnsi="Aptos" w:cs="Calibri"/>
          <w:color w:val="000000"/>
          <w:kern w:val="2"/>
          <w:shd w:val="clear" w:color="auto" w:fill="FFFFFF"/>
          <w14:ligatures w14:val="standardContextual"/>
        </w:rPr>
        <w:t>The PGA TOUR, headquartered in Ponte</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Vedra</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Beach, Florida, co-sanctions</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events</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on the PGA TOUR, PGA TOUR Champions, Korn Ferry Tour, PGA TOUR Americas and administers PGA TOUR Q-School presented by Korn Ferry and PGA TOUR University.</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PGA</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TOUR members represent the world’s best players, hailing from 2</w:t>
      </w:r>
      <w:r w:rsidR="003E7EFC">
        <w:rPr>
          <w:rFonts w:ascii="Aptos" w:hAnsi="Aptos" w:cs="Calibri"/>
          <w:color w:val="000000"/>
          <w:kern w:val="2"/>
          <w:shd w:val="clear" w:color="auto" w:fill="FFFFFF"/>
          <w14:ligatures w14:val="standardContextual"/>
        </w:rPr>
        <w:t>6</w:t>
      </w:r>
      <w:r w:rsidRPr="001533C8">
        <w:rPr>
          <w:rFonts w:ascii="Aptos" w:hAnsi="Aptos" w:cs="Calibri"/>
          <w:color w:val="000000"/>
          <w:kern w:val="2"/>
          <w:shd w:val="clear" w:color="auto" w:fill="FFFFFF"/>
          <w14:ligatures w14:val="standardContextual"/>
        </w:rPr>
        <w:t xml:space="preserve"> countries and territories. Showcasing the biggest moments in the sport with history and legacy on the line, the PGA TOUR operates PGA TOUR Studios–a state-of-the-art production studio redefining golf content for fans worldwide—and has long-term domestic distribution partnerships for broadcast coverage on CBS, NBC and Golf Channel, with video streaming service on ESPN+ and additional coverage on multiple Free Ad-Supported Television (FAST) channels. Internationally,</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the</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PGA TOUR</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Studios-produced</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World</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Feed</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is available across 200+ countries and territories in 30 languages via 3</w:t>
      </w:r>
      <w:r w:rsidR="00464BEF">
        <w:rPr>
          <w:rFonts w:ascii="Aptos" w:hAnsi="Aptos" w:cs="Calibri"/>
          <w:color w:val="000000"/>
          <w:kern w:val="2"/>
          <w:shd w:val="clear" w:color="auto" w:fill="FFFFFF"/>
          <w14:ligatures w14:val="standardContextual"/>
        </w:rPr>
        <w:t>5</w:t>
      </w:r>
      <w:r w:rsidRPr="001533C8">
        <w:rPr>
          <w:rFonts w:ascii="Aptos" w:hAnsi="Aptos" w:cs="Calibri"/>
          <w:color w:val="000000"/>
          <w:kern w:val="2"/>
          <w:shd w:val="clear" w:color="auto" w:fill="FFFFFF"/>
          <w14:ligatures w14:val="standardContextual"/>
        </w:rPr>
        <w:t xml:space="preserve"> broadcast and digital partners. To date, events across all Tours have generated more than $4 billion in charitable giving. Fans can follow the PGA TOUR at PGATOUR.COM, on the app and in multiple languages across their favorite social media pages.</w:t>
      </w:r>
    </w:p>
    <w:p w14:paraId="226A10F4" w14:textId="77777777" w:rsidR="00924640" w:rsidRDefault="00924640" w:rsidP="002C13E8">
      <w:pPr>
        <w:spacing w:after="0" w:line="278" w:lineRule="auto"/>
        <w:rPr>
          <w:rFonts w:ascii="Aptos" w:hAnsi="Aptos" w:cs="Calibri"/>
          <w:color w:val="000000"/>
          <w:kern w:val="2"/>
          <w:shd w:val="clear" w:color="auto" w:fill="FFFFFF"/>
          <w14:ligatures w14:val="standardContextual"/>
        </w:rPr>
      </w:pPr>
    </w:p>
    <w:p w14:paraId="23402016" w14:textId="77777777" w:rsidR="00924640" w:rsidRPr="00924640" w:rsidRDefault="00924640" w:rsidP="00924640">
      <w:pPr>
        <w:spacing w:after="0" w:line="276" w:lineRule="auto"/>
        <w:rPr>
          <w:rFonts w:ascii="Aptos" w:eastAsia="Times New Roman" w:hAnsi="Aptos" w:cs="Calibri"/>
          <w:b/>
          <w:bCs/>
          <w:color w:val="000000"/>
        </w:rPr>
      </w:pPr>
      <w:r w:rsidRPr="00924640">
        <w:rPr>
          <w:rFonts w:ascii="Aptos" w:eastAsia="Times New Roman" w:hAnsi="Aptos" w:cs="Calibri"/>
          <w:b/>
          <w:bCs/>
          <w:color w:val="000000"/>
        </w:rPr>
        <w:t>About Bridgestone Americas, Inc.</w:t>
      </w:r>
    </w:p>
    <w:p w14:paraId="76EE511A" w14:textId="77777777" w:rsidR="00924640" w:rsidRDefault="00924640" w:rsidP="00924640">
      <w:pPr>
        <w:spacing w:after="0" w:line="276" w:lineRule="auto"/>
        <w:rPr>
          <w:rFonts w:ascii="Aptos" w:eastAsia="Times New Roman" w:hAnsi="Aptos" w:cs="Calibri"/>
          <w:color w:val="000000"/>
        </w:rPr>
      </w:pPr>
      <w:r w:rsidRPr="00924640">
        <w:rPr>
          <w:rFonts w:ascii="Aptos" w:eastAsia="Times New Roman" w:hAnsi="Aptos" w:cs="Calibri"/>
          <w:color w:val="000000"/>
        </w:rPr>
        <w:t xml:space="preserve">Bridgestone Americas, Inc. is the U.S.-based subsidiary of Bridgestone Corporation, a global leader in tires and rubber, building on its expertise to provide solutions for safe and sustainable mobility. </w:t>
      </w:r>
      <w:proofErr w:type="gramStart"/>
      <w:r w:rsidRPr="00924640">
        <w:rPr>
          <w:rFonts w:ascii="Aptos" w:eastAsia="Times New Roman" w:hAnsi="Aptos" w:cs="Calibri"/>
          <w:color w:val="000000"/>
        </w:rPr>
        <w:t>Headquartered</w:t>
      </w:r>
      <w:proofErr w:type="gramEnd"/>
      <w:r w:rsidRPr="00924640">
        <w:rPr>
          <w:rFonts w:ascii="Aptos" w:eastAsia="Times New Roman" w:hAnsi="Aptos" w:cs="Calibri"/>
          <w:color w:val="000000"/>
        </w:rPr>
        <w:t xml:space="preserve"> in Nashville, Tenn., Bridgestone Americas employs more than 45,000 people across its worldwide operations. Bridgestone offers a diverse product portfolio of premium tires </w:t>
      </w:r>
      <w:r w:rsidRPr="00924640">
        <w:rPr>
          <w:rFonts w:ascii="Aptos" w:eastAsia="Times New Roman" w:hAnsi="Aptos" w:cs="Calibri"/>
          <w:color w:val="000000"/>
        </w:rPr>
        <w:lastRenderedPageBreak/>
        <w:t>and advanced solutions backed by innovative technologies, improving the way people around the world move, live, work and play.</w:t>
      </w:r>
    </w:p>
    <w:p w14:paraId="3179DB59" w14:textId="77777777" w:rsidR="00924640" w:rsidRDefault="00924640" w:rsidP="00924640">
      <w:pPr>
        <w:spacing w:after="0" w:line="276" w:lineRule="auto"/>
        <w:rPr>
          <w:rFonts w:ascii="Aptos" w:eastAsia="Times New Roman" w:hAnsi="Aptos" w:cs="Calibri"/>
          <w:color w:val="000000"/>
        </w:rPr>
      </w:pPr>
    </w:p>
    <w:p w14:paraId="57240D41" w14:textId="2FAA4084" w:rsidR="00924640" w:rsidRPr="00924640" w:rsidRDefault="00924640" w:rsidP="00924640">
      <w:pPr>
        <w:spacing w:after="0" w:line="276" w:lineRule="auto"/>
        <w:rPr>
          <w:rFonts w:ascii="Aptos" w:eastAsia="Times New Roman" w:hAnsi="Aptos" w:cs="Calibri"/>
          <w:color w:val="000000"/>
        </w:rPr>
      </w:pPr>
      <w:r w:rsidRPr="00924640">
        <w:rPr>
          <w:rFonts w:ascii="Aptos" w:eastAsia="Times New Roman" w:hAnsi="Aptos" w:cs="Calibri"/>
          <w:b/>
          <w:bCs/>
          <w:color w:val="000000"/>
        </w:rPr>
        <w:t>About Bridgestone Golf</w:t>
      </w:r>
    </w:p>
    <w:p w14:paraId="1D1D582C" w14:textId="5DA297FC" w:rsidR="00924640" w:rsidRPr="00924640" w:rsidRDefault="00924640" w:rsidP="00924640">
      <w:pPr>
        <w:spacing w:after="0" w:line="276" w:lineRule="auto"/>
        <w:rPr>
          <w:rFonts w:ascii="Aptos" w:hAnsi="Aptos"/>
        </w:rPr>
      </w:pPr>
      <w:r w:rsidRPr="00924640">
        <w:rPr>
          <w:rFonts w:ascii="Aptos" w:eastAsia="Times New Roman" w:hAnsi="Aptos" w:cs="Calibri"/>
          <w:color w:val="000000"/>
        </w:rPr>
        <w:t xml:space="preserve">Based in Covington, GA, Bridgestone Golf USA manufactures premium golf balls, clubs and accessories under the Bridgestone and Precept brands. The company started making golf balls in 1935 and today has more golf ball design patents than any other company. Beginning in 2006, Bridgestone revolutionized golf ball selection with its custom ball-fitting program, identifying a golfer’s ideal golf ball based on personal swing characteristics. Today, as the #1 Ball-Fitter in Golf, Bridgestone has conducted over four million fittings via a combination of live-fitting, online selection, OTTO Autonomous Ball Fitting, and its V-FIT video ball fitting.  The consumer data gathered from ball-fitting continues to inspire Bridgestone’s innovative new golf ball designs, yielding industry-leading performance products for the entire range of players, from recreational golfers to the best in the world. Bridgestone Golf is proudly represented on international professional tours by icons such as Tiger Woods, Fred Couples, Matt Kuchar, Jason Day, and Chris Gotterup.  Bridgestone Golf USA is a </w:t>
      </w:r>
      <w:proofErr w:type="gramStart"/>
      <w:r w:rsidRPr="00924640">
        <w:rPr>
          <w:rFonts w:ascii="Aptos" w:eastAsia="Times New Roman" w:hAnsi="Aptos" w:cs="Calibri"/>
          <w:color w:val="000000"/>
        </w:rPr>
        <w:t>wholly-owned</w:t>
      </w:r>
      <w:proofErr w:type="gramEnd"/>
      <w:r w:rsidRPr="00924640">
        <w:rPr>
          <w:rFonts w:ascii="Aptos" w:eastAsia="Times New Roman" w:hAnsi="Aptos" w:cs="Calibri"/>
          <w:color w:val="000000"/>
        </w:rPr>
        <w:t xml:space="preserve"> subsidiary of Bridgestone Sports Co. Ltd., </w:t>
      </w:r>
      <w:proofErr w:type="gramStart"/>
      <w:r w:rsidRPr="00924640">
        <w:rPr>
          <w:rFonts w:ascii="Aptos" w:eastAsia="Times New Roman" w:hAnsi="Aptos" w:cs="Calibri"/>
          <w:color w:val="000000"/>
        </w:rPr>
        <w:t>headquartered</w:t>
      </w:r>
      <w:proofErr w:type="gramEnd"/>
      <w:r w:rsidRPr="00924640">
        <w:rPr>
          <w:rFonts w:ascii="Aptos" w:eastAsia="Times New Roman" w:hAnsi="Aptos" w:cs="Calibri"/>
          <w:color w:val="000000"/>
        </w:rPr>
        <w:t xml:space="preserve"> in Tokyo.</w:t>
      </w:r>
      <w:r>
        <w:rPr>
          <w:rFonts w:ascii="Aptos" w:eastAsia="Times New Roman" w:hAnsi="Aptos" w:cs="Calibri"/>
          <w:color w:val="000000"/>
        </w:rPr>
        <w:t xml:space="preserve"> </w:t>
      </w:r>
      <w:r w:rsidRPr="00924640">
        <w:rPr>
          <w:rFonts w:ascii="Aptos" w:eastAsia="Times New Roman" w:hAnsi="Aptos" w:cs="Calibri"/>
          <w:color w:val="000000"/>
        </w:rPr>
        <w:t>More information:</w:t>
      </w:r>
      <w:r>
        <w:rPr>
          <w:rFonts w:ascii="Aptos" w:eastAsia="Times New Roman" w:hAnsi="Aptos" w:cs="Calibri"/>
          <w:color w:val="000000"/>
        </w:rPr>
        <w:t xml:space="preserve"> </w:t>
      </w:r>
      <w:r w:rsidRPr="00924640">
        <w:rPr>
          <w:rFonts w:ascii="Aptos" w:eastAsia="Times New Roman" w:hAnsi="Aptos" w:cs="Calibri"/>
          <w:color w:val="000000"/>
        </w:rPr>
        <w:t>bridgestonegolf.com.</w:t>
      </w:r>
    </w:p>
    <w:p w14:paraId="7EEDF69B" w14:textId="77777777" w:rsidR="002C13E8" w:rsidRPr="001533C8" w:rsidRDefault="002C13E8" w:rsidP="002C13E8">
      <w:pPr>
        <w:spacing w:after="0" w:line="276" w:lineRule="auto"/>
        <w:rPr>
          <w:rFonts w:ascii="Aptos" w:eastAsia="Times New Roman" w:hAnsi="Aptos" w:cstheme="minorHAnsi"/>
          <w:b/>
          <w:bCs/>
          <w:color w:val="000000"/>
        </w:rPr>
      </w:pPr>
    </w:p>
    <w:p w14:paraId="4E6CDD0C" w14:textId="6647D779" w:rsidR="00CF575F" w:rsidRPr="001533C8" w:rsidRDefault="00CF575F" w:rsidP="002C13E8">
      <w:pPr>
        <w:spacing w:after="0" w:line="276" w:lineRule="auto"/>
        <w:rPr>
          <w:rFonts w:ascii="Aptos" w:eastAsia="Times New Roman" w:hAnsi="Aptos" w:cstheme="minorHAnsi"/>
          <w:b/>
          <w:bCs/>
          <w:color w:val="000000"/>
        </w:rPr>
      </w:pPr>
      <w:r w:rsidRPr="001533C8">
        <w:rPr>
          <w:rFonts w:ascii="Aptos" w:eastAsia="Times New Roman" w:hAnsi="Aptos" w:cstheme="minorHAnsi"/>
          <w:b/>
          <w:bCs/>
          <w:color w:val="000000"/>
        </w:rPr>
        <w:t>About the Pathway to Progression</w:t>
      </w:r>
      <w:r w:rsidRPr="001533C8">
        <w:rPr>
          <w:rFonts w:ascii="Aptos" w:eastAsia="Times New Roman" w:hAnsi="Aptos" w:cstheme="minorHAnsi"/>
          <w:b/>
          <w:bCs/>
          <w:color w:val="000000"/>
        </w:rPr>
        <w:br/>
      </w:r>
      <w:r w:rsidRPr="001533C8">
        <w:rPr>
          <w:rFonts w:ascii="Aptos" w:eastAsia="Times New Roman" w:hAnsi="Aptos" w:cstheme="minorHAnsi"/>
          <w:color w:val="000000"/>
        </w:rPr>
        <w:t>For</w:t>
      </w:r>
      <w:r w:rsidR="003B79EA">
        <w:rPr>
          <w:rFonts w:ascii="Aptos" w:eastAsia="Times New Roman" w:hAnsi="Aptos" w:cstheme="minorHAnsi"/>
          <w:color w:val="000000"/>
        </w:rPr>
        <w:t>mally</w:t>
      </w:r>
      <w:r w:rsidRPr="001533C8">
        <w:rPr>
          <w:rFonts w:ascii="Aptos" w:eastAsia="Times New Roman" w:hAnsi="Aptos" w:cstheme="minorHAnsi"/>
          <w:color w:val="000000"/>
        </w:rPr>
        <w:t xml:space="preserve"> announced in March 2023, the PGA TOUR’s Pathway to Progression player development program is an initiative designed to identify and support underrepresented golf talent across the junior, collegiate and professional levels. The program provides access, resources, and competitive opportunities </w:t>
      </w:r>
      <w:r w:rsidR="00B4192D" w:rsidRPr="001533C8">
        <w:rPr>
          <w:rFonts w:ascii="Aptos" w:eastAsia="Times New Roman" w:hAnsi="Aptos" w:cstheme="minorHAnsi"/>
          <w:color w:val="000000"/>
        </w:rPr>
        <w:t>to help</w:t>
      </w:r>
      <w:r w:rsidRPr="001533C8">
        <w:rPr>
          <w:rFonts w:ascii="Aptos" w:eastAsia="Times New Roman" w:hAnsi="Aptos" w:cstheme="minorHAnsi"/>
          <w:color w:val="000000"/>
        </w:rPr>
        <w:t xml:space="preserve"> players advance through the amateur ranks. Through strategic alignments and partnerships, Pathway to Progression aims to build a stronger, more diverse pipeline of future TOUR professionals.</w:t>
      </w:r>
    </w:p>
    <w:p w14:paraId="5693202E" w14:textId="32A22A6B" w:rsidR="008E577F" w:rsidRPr="00E14A27" w:rsidRDefault="008E577F" w:rsidP="00717E9E">
      <w:pPr>
        <w:spacing w:after="0" w:line="276" w:lineRule="auto"/>
        <w:rPr>
          <w:rFonts w:ascii="Aptos" w:hAnsi="Aptos"/>
        </w:rPr>
      </w:pPr>
    </w:p>
    <w:sectPr w:rsidR="008E577F" w:rsidRPr="00E14A27" w:rsidSect="00DD69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CC1A" w14:textId="77777777" w:rsidR="007E1529" w:rsidRDefault="007E1529" w:rsidP="0043231B">
      <w:pPr>
        <w:spacing w:after="0" w:line="240" w:lineRule="auto"/>
      </w:pPr>
      <w:r>
        <w:separator/>
      </w:r>
    </w:p>
  </w:endnote>
  <w:endnote w:type="continuationSeparator" w:id="0">
    <w:p w14:paraId="0D327AA3" w14:textId="77777777" w:rsidR="007E1529" w:rsidRDefault="007E1529" w:rsidP="0043231B">
      <w:pPr>
        <w:spacing w:after="0" w:line="240" w:lineRule="auto"/>
      </w:pPr>
      <w:r>
        <w:continuationSeparator/>
      </w:r>
    </w:p>
  </w:endnote>
  <w:endnote w:type="continuationNotice" w:id="1">
    <w:p w14:paraId="201DAD3A" w14:textId="77777777" w:rsidR="007E1529" w:rsidRDefault="007E1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9307" w14:textId="77777777" w:rsidR="007E1529" w:rsidRDefault="007E1529" w:rsidP="0043231B">
      <w:pPr>
        <w:spacing w:after="0" w:line="240" w:lineRule="auto"/>
      </w:pPr>
      <w:r>
        <w:separator/>
      </w:r>
    </w:p>
  </w:footnote>
  <w:footnote w:type="continuationSeparator" w:id="0">
    <w:p w14:paraId="199A3098" w14:textId="77777777" w:rsidR="007E1529" w:rsidRDefault="007E1529" w:rsidP="0043231B">
      <w:pPr>
        <w:spacing w:after="0" w:line="240" w:lineRule="auto"/>
      </w:pPr>
      <w:r>
        <w:continuationSeparator/>
      </w:r>
    </w:p>
  </w:footnote>
  <w:footnote w:type="continuationNotice" w:id="1">
    <w:p w14:paraId="7B41B959" w14:textId="77777777" w:rsidR="007E1529" w:rsidRDefault="007E15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3884"/>
    <w:multiLevelType w:val="multilevel"/>
    <w:tmpl w:val="AC4A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A23DA"/>
    <w:multiLevelType w:val="multilevel"/>
    <w:tmpl w:val="4B08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24980"/>
    <w:multiLevelType w:val="hybridMultilevel"/>
    <w:tmpl w:val="F482D178"/>
    <w:lvl w:ilvl="0" w:tplc="AA201CCA">
      <w:start w:val="1"/>
      <w:numFmt w:val="bullet"/>
      <w:lvlText w:val=""/>
      <w:lvlJc w:val="left"/>
      <w:pPr>
        <w:ind w:left="720" w:hanging="360"/>
      </w:pPr>
      <w:rPr>
        <w:rFonts w:ascii="Symbol" w:hAnsi="Symbol" w:hint="default"/>
      </w:rPr>
    </w:lvl>
    <w:lvl w:ilvl="1" w:tplc="F5CC330A">
      <w:start w:val="1"/>
      <w:numFmt w:val="bullet"/>
      <w:lvlText w:val="o"/>
      <w:lvlJc w:val="left"/>
      <w:pPr>
        <w:ind w:left="1440" w:hanging="360"/>
      </w:pPr>
      <w:rPr>
        <w:rFonts w:ascii="Courier New" w:hAnsi="Courier New" w:hint="default"/>
      </w:rPr>
    </w:lvl>
    <w:lvl w:ilvl="2" w:tplc="7E54004C">
      <w:start w:val="1"/>
      <w:numFmt w:val="bullet"/>
      <w:lvlText w:val=""/>
      <w:lvlJc w:val="left"/>
      <w:pPr>
        <w:ind w:left="2160" w:hanging="360"/>
      </w:pPr>
      <w:rPr>
        <w:rFonts w:ascii="Wingdings" w:hAnsi="Wingdings" w:hint="default"/>
      </w:rPr>
    </w:lvl>
    <w:lvl w:ilvl="3" w:tplc="BB60D354">
      <w:start w:val="1"/>
      <w:numFmt w:val="bullet"/>
      <w:lvlText w:val=""/>
      <w:lvlJc w:val="left"/>
      <w:pPr>
        <w:ind w:left="2880" w:hanging="360"/>
      </w:pPr>
      <w:rPr>
        <w:rFonts w:ascii="Symbol" w:hAnsi="Symbol" w:hint="default"/>
      </w:rPr>
    </w:lvl>
    <w:lvl w:ilvl="4" w:tplc="C84CC162">
      <w:start w:val="1"/>
      <w:numFmt w:val="bullet"/>
      <w:lvlText w:val="o"/>
      <w:lvlJc w:val="left"/>
      <w:pPr>
        <w:ind w:left="3600" w:hanging="360"/>
      </w:pPr>
      <w:rPr>
        <w:rFonts w:ascii="Courier New" w:hAnsi="Courier New" w:hint="default"/>
      </w:rPr>
    </w:lvl>
    <w:lvl w:ilvl="5" w:tplc="49DCE68C">
      <w:start w:val="1"/>
      <w:numFmt w:val="bullet"/>
      <w:lvlText w:val=""/>
      <w:lvlJc w:val="left"/>
      <w:pPr>
        <w:ind w:left="4320" w:hanging="360"/>
      </w:pPr>
      <w:rPr>
        <w:rFonts w:ascii="Wingdings" w:hAnsi="Wingdings" w:hint="default"/>
      </w:rPr>
    </w:lvl>
    <w:lvl w:ilvl="6" w:tplc="12768F36">
      <w:start w:val="1"/>
      <w:numFmt w:val="bullet"/>
      <w:lvlText w:val=""/>
      <w:lvlJc w:val="left"/>
      <w:pPr>
        <w:ind w:left="5040" w:hanging="360"/>
      </w:pPr>
      <w:rPr>
        <w:rFonts w:ascii="Symbol" w:hAnsi="Symbol" w:hint="default"/>
      </w:rPr>
    </w:lvl>
    <w:lvl w:ilvl="7" w:tplc="9CC27010">
      <w:start w:val="1"/>
      <w:numFmt w:val="bullet"/>
      <w:lvlText w:val="o"/>
      <w:lvlJc w:val="left"/>
      <w:pPr>
        <w:ind w:left="5760" w:hanging="360"/>
      </w:pPr>
      <w:rPr>
        <w:rFonts w:ascii="Courier New" w:hAnsi="Courier New" w:hint="default"/>
      </w:rPr>
    </w:lvl>
    <w:lvl w:ilvl="8" w:tplc="8626F38E">
      <w:start w:val="1"/>
      <w:numFmt w:val="bullet"/>
      <w:lvlText w:val=""/>
      <w:lvlJc w:val="left"/>
      <w:pPr>
        <w:ind w:left="6480" w:hanging="360"/>
      </w:pPr>
      <w:rPr>
        <w:rFonts w:ascii="Wingdings" w:hAnsi="Wingdings" w:hint="default"/>
      </w:rPr>
    </w:lvl>
  </w:abstractNum>
  <w:abstractNum w:abstractNumId="3" w15:restartNumberingAfterBreak="0">
    <w:nsid w:val="2E122292"/>
    <w:multiLevelType w:val="multilevel"/>
    <w:tmpl w:val="D87CA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F4E35"/>
    <w:multiLevelType w:val="hybridMultilevel"/>
    <w:tmpl w:val="2A8C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81CE6"/>
    <w:multiLevelType w:val="multilevel"/>
    <w:tmpl w:val="A498D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2C36FA"/>
    <w:multiLevelType w:val="multilevel"/>
    <w:tmpl w:val="A5A67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3404739">
    <w:abstractNumId w:val="4"/>
  </w:num>
  <w:num w:numId="2" w16cid:durableId="2109809436">
    <w:abstractNumId w:val="3"/>
  </w:num>
  <w:num w:numId="3" w16cid:durableId="420757684">
    <w:abstractNumId w:val="6"/>
  </w:num>
  <w:num w:numId="4" w16cid:durableId="182787770">
    <w:abstractNumId w:val="2"/>
  </w:num>
  <w:num w:numId="5" w16cid:durableId="1177962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183408">
    <w:abstractNumId w:val="1"/>
  </w:num>
  <w:num w:numId="7" w16cid:durableId="184034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E4"/>
    <w:rsid w:val="00003EA7"/>
    <w:rsid w:val="00004B39"/>
    <w:rsid w:val="0000539D"/>
    <w:rsid w:val="00005D1A"/>
    <w:rsid w:val="00010AD3"/>
    <w:rsid w:val="00013633"/>
    <w:rsid w:val="00017F94"/>
    <w:rsid w:val="00020E1F"/>
    <w:rsid w:val="00021204"/>
    <w:rsid w:val="000219A9"/>
    <w:rsid w:val="00022353"/>
    <w:rsid w:val="00024F02"/>
    <w:rsid w:val="0002505F"/>
    <w:rsid w:val="000305EC"/>
    <w:rsid w:val="00036201"/>
    <w:rsid w:val="0003778F"/>
    <w:rsid w:val="00040469"/>
    <w:rsid w:val="00040DB0"/>
    <w:rsid w:val="00041383"/>
    <w:rsid w:val="00041963"/>
    <w:rsid w:val="00041FEE"/>
    <w:rsid w:val="0004487C"/>
    <w:rsid w:val="00045F89"/>
    <w:rsid w:val="00046457"/>
    <w:rsid w:val="00047224"/>
    <w:rsid w:val="000509F6"/>
    <w:rsid w:val="00051BBE"/>
    <w:rsid w:val="000524CD"/>
    <w:rsid w:val="0005299B"/>
    <w:rsid w:val="00053016"/>
    <w:rsid w:val="000531F0"/>
    <w:rsid w:val="00054126"/>
    <w:rsid w:val="000544A4"/>
    <w:rsid w:val="00054DC8"/>
    <w:rsid w:val="0005614F"/>
    <w:rsid w:val="000567C9"/>
    <w:rsid w:val="00056ECB"/>
    <w:rsid w:val="000576B1"/>
    <w:rsid w:val="00060030"/>
    <w:rsid w:val="00065590"/>
    <w:rsid w:val="0006683C"/>
    <w:rsid w:val="00066B10"/>
    <w:rsid w:val="00071829"/>
    <w:rsid w:val="000771A1"/>
    <w:rsid w:val="000772E8"/>
    <w:rsid w:val="00080E11"/>
    <w:rsid w:val="0008219F"/>
    <w:rsid w:val="00083935"/>
    <w:rsid w:val="00083D2C"/>
    <w:rsid w:val="0008415F"/>
    <w:rsid w:val="0008525C"/>
    <w:rsid w:val="000869DD"/>
    <w:rsid w:val="00086ABD"/>
    <w:rsid w:val="000912C3"/>
    <w:rsid w:val="000927F0"/>
    <w:rsid w:val="00092B12"/>
    <w:rsid w:val="00093E0B"/>
    <w:rsid w:val="00095A11"/>
    <w:rsid w:val="00096418"/>
    <w:rsid w:val="000A03C5"/>
    <w:rsid w:val="000A18FD"/>
    <w:rsid w:val="000A23B8"/>
    <w:rsid w:val="000A24BA"/>
    <w:rsid w:val="000A377D"/>
    <w:rsid w:val="000A39E9"/>
    <w:rsid w:val="000A4932"/>
    <w:rsid w:val="000B237D"/>
    <w:rsid w:val="000B3833"/>
    <w:rsid w:val="000B4BD0"/>
    <w:rsid w:val="000B4F33"/>
    <w:rsid w:val="000B6D45"/>
    <w:rsid w:val="000B7B12"/>
    <w:rsid w:val="000C064E"/>
    <w:rsid w:val="000C4968"/>
    <w:rsid w:val="000C532E"/>
    <w:rsid w:val="000C5EB7"/>
    <w:rsid w:val="000C6869"/>
    <w:rsid w:val="000D07B6"/>
    <w:rsid w:val="000D197E"/>
    <w:rsid w:val="000D1E99"/>
    <w:rsid w:val="000D2F45"/>
    <w:rsid w:val="000D39B2"/>
    <w:rsid w:val="000D4145"/>
    <w:rsid w:val="000D5B15"/>
    <w:rsid w:val="000E2697"/>
    <w:rsid w:val="000E35A2"/>
    <w:rsid w:val="000E3720"/>
    <w:rsid w:val="000E3FA1"/>
    <w:rsid w:val="000E605E"/>
    <w:rsid w:val="000F3881"/>
    <w:rsid w:val="000F39E4"/>
    <w:rsid w:val="000F4AF0"/>
    <w:rsid w:val="000F7438"/>
    <w:rsid w:val="000F76D5"/>
    <w:rsid w:val="00100565"/>
    <w:rsid w:val="00100B2B"/>
    <w:rsid w:val="001011B1"/>
    <w:rsid w:val="001062D0"/>
    <w:rsid w:val="00107646"/>
    <w:rsid w:val="0011139D"/>
    <w:rsid w:val="001113E6"/>
    <w:rsid w:val="00111A20"/>
    <w:rsid w:val="001122EA"/>
    <w:rsid w:val="00112352"/>
    <w:rsid w:val="001139F5"/>
    <w:rsid w:val="0011453F"/>
    <w:rsid w:val="001159AA"/>
    <w:rsid w:val="00120E56"/>
    <w:rsid w:val="001219E4"/>
    <w:rsid w:val="00123A6D"/>
    <w:rsid w:val="001259FD"/>
    <w:rsid w:val="00126A25"/>
    <w:rsid w:val="00126DBB"/>
    <w:rsid w:val="00130F11"/>
    <w:rsid w:val="00131C72"/>
    <w:rsid w:val="0013286E"/>
    <w:rsid w:val="00132A71"/>
    <w:rsid w:val="001338CF"/>
    <w:rsid w:val="00133998"/>
    <w:rsid w:val="00134527"/>
    <w:rsid w:val="001354B9"/>
    <w:rsid w:val="001359A3"/>
    <w:rsid w:val="00135BB6"/>
    <w:rsid w:val="0014132C"/>
    <w:rsid w:val="001413E9"/>
    <w:rsid w:val="001420CD"/>
    <w:rsid w:val="001533C8"/>
    <w:rsid w:val="001547A5"/>
    <w:rsid w:val="00155463"/>
    <w:rsid w:val="001558DD"/>
    <w:rsid w:val="0016291E"/>
    <w:rsid w:val="00163BBC"/>
    <w:rsid w:val="0016429E"/>
    <w:rsid w:val="00171868"/>
    <w:rsid w:val="001721EB"/>
    <w:rsid w:val="00173172"/>
    <w:rsid w:val="001830B9"/>
    <w:rsid w:val="001844DD"/>
    <w:rsid w:val="00184DFF"/>
    <w:rsid w:val="00190689"/>
    <w:rsid w:val="00190C35"/>
    <w:rsid w:val="0019293D"/>
    <w:rsid w:val="00193917"/>
    <w:rsid w:val="00194245"/>
    <w:rsid w:val="00195177"/>
    <w:rsid w:val="00197173"/>
    <w:rsid w:val="001A0391"/>
    <w:rsid w:val="001A1CDC"/>
    <w:rsid w:val="001A4CB4"/>
    <w:rsid w:val="001B0B08"/>
    <w:rsid w:val="001B14ED"/>
    <w:rsid w:val="001B17A4"/>
    <w:rsid w:val="001B4C6A"/>
    <w:rsid w:val="001B604F"/>
    <w:rsid w:val="001B69FB"/>
    <w:rsid w:val="001B7BF8"/>
    <w:rsid w:val="001C29A6"/>
    <w:rsid w:val="001C655F"/>
    <w:rsid w:val="001C7122"/>
    <w:rsid w:val="001D0368"/>
    <w:rsid w:val="001D28AB"/>
    <w:rsid w:val="001D31FD"/>
    <w:rsid w:val="001E14AA"/>
    <w:rsid w:val="001E3A77"/>
    <w:rsid w:val="001E613D"/>
    <w:rsid w:val="001E7008"/>
    <w:rsid w:val="001E7D8C"/>
    <w:rsid w:val="001F4113"/>
    <w:rsid w:val="001F4FE6"/>
    <w:rsid w:val="00200964"/>
    <w:rsid w:val="00203677"/>
    <w:rsid w:val="00204A2E"/>
    <w:rsid w:val="0020513A"/>
    <w:rsid w:val="0020765D"/>
    <w:rsid w:val="002102CD"/>
    <w:rsid w:val="00211F0F"/>
    <w:rsid w:val="00212B82"/>
    <w:rsid w:val="00212EBD"/>
    <w:rsid w:val="00215E10"/>
    <w:rsid w:val="00223D94"/>
    <w:rsid w:val="00231460"/>
    <w:rsid w:val="00231FED"/>
    <w:rsid w:val="00232506"/>
    <w:rsid w:val="002332A7"/>
    <w:rsid w:val="00234050"/>
    <w:rsid w:val="00235753"/>
    <w:rsid w:val="00242072"/>
    <w:rsid w:val="0024218A"/>
    <w:rsid w:val="00244A95"/>
    <w:rsid w:val="00251D9A"/>
    <w:rsid w:val="00253D57"/>
    <w:rsid w:val="00255DA2"/>
    <w:rsid w:val="0025682A"/>
    <w:rsid w:val="00262EF9"/>
    <w:rsid w:val="00264255"/>
    <w:rsid w:val="00267958"/>
    <w:rsid w:val="002705A1"/>
    <w:rsid w:val="00271EEE"/>
    <w:rsid w:val="0027442E"/>
    <w:rsid w:val="00275758"/>
    <w:rsid w:val="00280D33"/>
    <w:rsid w:val="0028282D"/>
    <w:rsid w:val="002831BA"/>
    <w:rsid w:val="00284252"/>
    <w:rsid w:val="00285BEE"/>
    <w:rsid w:val="00286DA3"/>
    <w:rsid w:val="002910CB"/>
    <w:rsid w:val="00292E4E"/>
    <w:rsid w:val="00293F2D"/>
    <w:rsid w:val="00296749"/>
    <w:rsid w:val="00297898"/>
    <w:rsid w:val="00297A47"/>
    <w:rsid w:val="002A2780"/>
    <w:rsid w:val="002A38BC"/>
    <w:rsid w:val="002B0137"/>
    <w:rsid w:val="002B2175"/>
    <w:rsid w:val="002B3960"/>
    <w:rsid w:val="002B469A"/>
    <w:rsid w:val="002B6660"/>
    <w:rsid w:val="002B6D43"/>
    <w:rsid w:val="002C0574"/>
    <w:rsid w:val="002C065A"/>
    <w:rsid w:val="002C0858"/>
    <w:rsid w:val="002C10CE"/>
    <w:rsid w:val="002C13E8"/>
    <w:rsid w:val="002C7465"/>
    <w:rsid w:val="002C783F"/>
    <w:rsid w:val="002D2CCF"/>
    <w:rsid w:val="002D52E5"/>
    <w:rsid w:val="002D5545"/>
    <w:rsid w:val="002D7694"/>
    <w:rsid w:val="002E0060"/>
    <w:rsid w:val="002E04EE"/>
    <w:rsid w:val="002E0B2A"/>
    <w:rsid w:val="002E2BA8"/>
    <w:rsid w:val="002F6E12"/>
    <w:rsid w:val="002F7BE6"/>
    <w:rsid w:val="00304418"/>
    <w:rsid w:val="00305355"/>
    <w:rsid w:val="003054C1"/>
    <w:rsid w:val="00306119"/>
    <w:rsid w:val="003067F1"/>
    <w:rsid w:val="00306D09"/>
    <w:rsid w:val="00315020"/>
    <w:rsid w:val="00315375"/>
    <w:rsid w:val="00315A9A"/>
    <w:rsid w:val="0032192F"/>
    <w:rsid w:val="00321AE5"/>
    <w:rsid w:val="00323313"/>
    <w:rsid w:val="00323CCF"/>
    <w:rsid w:val="00324423"/>
    <w:rsid w:val="00326687"/>
    <w:rsid w:val="00330A31"/>
    <w:rsid w:val="00333C44"/>
    <w:rsid w:val="00333C4F"/>
    <w:rsid w:val="003359F9"/>
    <w:rsid w:val="00335A56"/>
    <w:rsid w:val="00335D6B"/>
    <w:rsid w:val="00337D1E"/>
    <w:rsid w:val="0034129D"/>
    <w:rsid w:val="003448EA"/>
    <w:rsid w:val="00345003"/>
    <w:rsid w:val="003453DA"/>
    <w:rsid w:val="00345E6A"/>
    <w:rsid w:val="00346191"/>
    <w:rsid w:val="00346386"/>
    <w:rsid w:val="003477D0"/>
    <w:rsid w:val="003520E6"/>
    <w:rsid w:val="003543F4"/>
    <w:rsid w:val="003553F9"/>
    <w:rsid w:val="003570D2"/>
    <w:rsid w:val="00357C2D"/>
    <w:rsid w:val="00360BA3"/>
    <w:rsid w:val="00363801"/>
    <w:rsid w:val="003649D0"/>
    <w:rsid w:val="00365CC8"/>
    <w:rsid w:val="00365ED9"/>
    <w:rsid w:val="0036656E"/>
    <w:rsid w:val="00371377"/>
    <w:rsid w:val="00373687"/>
    <w:rsid w:val="0037422B"/>
    <w:rsid w:val="00374818"/>
    <w:rsid w:val="003755D9"/>
    <w:rsid w:val="00375C1F"/>
    <w:rsid w:val="003772E7"/>
    <w:rsid w:val="00380696"/>
    <w:rsid w:val="00380B25"/>
    <w:rsid w:val="0038144D"/>
    <w:rsid w:val="003818C8"/>
    <w:rsid w:val="00384226"/>
    <w:rsid w:val="003907D5"/>
    <w:rsid w:val="00391001"/>
    <w:rsid w:val="003910D2"/>
    <w:rsid w:val="003943B4"/>
    <w:rsid w:val="00394A64"/>
    <w:rsid w:val="003A08BD"/>
    <w:rsid w:val="003A0D07"/>
    <w:rsid w:val="003A0FB2"/>
    <w:rsid w:val="003A2954"/>
    <w:rsid w:val="003A38D1"/>
    <w:rsid w:val="003A637C"/>
    <w:rsid w:val="003A6949"/>
    <w:rsid w:val="003B02F7"/>
    <w:rsid w:val="003B28DA"/>
    <w:rsid w:val="003B2A95"/>
    <w:rsid w:val="003B2D8C"/>
    <w:rsid w:val="003B4B58"/>
    <w:rsid w:val="003B4C3F"/>
    <w:rsid w:val="003B5DFD"/>
    <w:rsid w:val="003B79EA"/>
    <w:rsid w:val="003C017D"/>
    <w:rsid w:val="003C0CE6"/>
    <w:rsid w:val="003C16A3"/>
    <w:rsid w:val="003C26C3"/>
    <w:rsid w:val="003C4101"/>
    <w:rsid w:val="003C4AA4"/>
    <w:rsid w:val="003C553D"/>
    <w:rsid w:val="003D02C3"/>
    <w:rsid w:val="003D4116"/>
    <w:rsid w:val="003D57FF"/>
    <w:rsid w:val="003D5B19"/>
    <w:rsid w:val="003D69B2"/>
    <w:rsid w:val="003E087B"/>
    <w:rsid w:val="003E1E98"/>
    <w:rsid w:val="003E369A"/>
    <w:rsid w:val="003E683A"/>
    <w:rsid w:val="003E7EFC"/>
    <w:rsid w:val="003F19C3"/>
    <w:rsid w:val="003F2C29"/>
    <w:rsid w:val="0040018D"/>
    <w:rsid w:val="0040192B"/>
    <w:rsid w:val="00402BEE"/>
    <w:rsid w:val="00403A35"/>
    <w:rsid w:val="00403FF0"/>
    <w:rsid w:val="004046DA"/>
    <w:rsid w:val="00411670"/>
    <w:rsid w:val="004219A2"/>
    <w:rsid w:val="00421E89"/>
    <w:rsid w:val="00422C0F"/>
    <w:rsid w:val="00426225"/>
    <w:rsid w:val="00426E43"/>
    <w:rsid w:val="0043110A"/>
    <w:rsid w:val="0043231B"/>
    <w:rsid w:val="00435948"/>
    <w:rsid w:val="0044198C"/>
    <w:rsid w:val="004422A1"/>
    <w:rsid w:val="00444F6A"/>
    <w:rsid w:val="00447D87"/>
    <w:rsid w:val="00452933"/>
    <w:rsid w:val="00455F69"/>
    <w:rsid w:val="00460902"/>
    <w:rsid w:val="004617F6"/>
    <w:rsid w:val="00464489"/>
    <w:rsid w:val="00464BEF"/>
    <w:rsid w:val="0046561D"/>
    <w:rsid w:val="00471E65"/>
    <w:rsid w:val="004720D6"/>
    <w:rsid w:val="0048653B"/>
    <w:rsid w:val="00486C2F"/>
    <w:rsid w:val="0048799F"/>
    <w:rsid w:val="004905CC"/>
    <w:rsid w:val="00492AD3"/>
    <w:rsid w:val="004949CA"/>
    <w:rsid w:val="00496B55"/>
    <w:rsid w:val="00497125"/>
    <w:rsid w:val="004A1060"/>
    <w:rsid w:val="004A3000"/>
    <w:rsid w:val="004A42CB"/>
    <w:rsid w:val="004A50F4"/>
    <w:rsid w:val="004A7FF5"/>
    <w:rsid w:val="004B263E"/>
    <w:rsid w:val="004B3058"/>
    <w:rsid w:val="004B3996"/>
    <w:rsid w:val="004B4DFB"/>
    <w:rsid w:val="004C4BC1"/>
    <w:rsid w:val="004C6338"/>
    <w:rsid w:val="004C6B1B"/>
    <w:rsid w:val="004C7301"/>
    <w:rsid w:val="004D35C9"/>
    <w:rsid w:val="004E17DA"/>
    <w:rsid w:val="004E1F2C"/>
    <w:rsid w:val="004E2645"/>
    <w:rsid w:val="004E2C9E"/>
    <w:rsid w:val="004E5ACC"/>
    <w:rsid w:val="004F0715"/>
    <w:rsid w:val="004F0D0A"/>
    <w:rsid w:val="004F17B8"/>
    <w:rsid w:val="004F3804"/>
    <w:rsid w:val="004F40B3"/>
    <w:rsid w:val="004F6330"/>
    <w:rsid w:val="004F7855"/>
    <w:rsid w:val="005026DD"/>
    <w:rsid w:val="005068C7"/>
    <w:rsid w:val="005102BA"/>
    <w:rsid w:val="00511479"/>
    <w:rsid w:val="00511A5A"/>
    <w:rsid w:val="0051246F"/>
    <w:rsid w:val="005166B1"/>
    <w:rsid w:val="00516B5F"/>
    <w:rsid w:val="00517A68"/>
    <w:rsid w:val="00524801"/>
    <w:rsid w:val="00524819"/>
    <w:rsid w:val="00527231"/>
    <w:rsid w:val="005274BE"/>
    <w:rsid w:val="00527522"/>
    <w:rsid w:val="00531380"/>
    <w:rsid w:val="00534C36"/>
    <w:rsid w:val="00534F92"/>
    <w:rsid w:val="0053719A"/>
    <w:rsid w:val="00537238"/>
    <w:rsid w:val="005377E5"/>
    <w:rsid w:val="00540281"/>
    <w:rsid w:val="0054165E"/>
    <w:rsid w:val="00543B62"/>
    <w:rsid w:val="005452C5"/>
    <w:rsid w:val="0054576B"/>
    <w:rsid w:val="00550D96"/>
    <w:rsid w:val="00552553"/>
    <w:rsid w:val="00552630"/>
    <w:rsid w:val="005544F0"/>
    <w:rsid w:val="0055564D"/>
    <w:rsid w:val="005558E8"/>
    <w:rsid w:val="00556B98"/>
    <w:rsid w:val="005600AF"/>
    <w:rsid w:val="00563CDD"/>
    <w:rsid w:val="005643F8"/>
    <w:rsid w:val="005658CD"/>
    <w:rsid w:val="00567DCE"/>
    <w:rsid w:val="005716E1"/>
    <w:rsid w:val="00571DEF"/>
    <w:rsid w:val="0057241C"/>
    <w:rsid w:val="005739B1"/>
    <w:rsid w:val="00575EB1"/>
    <w:rsid w:val="00576425"/>
    <w:rsid w:val="00581654"/>
    <w:rsid w:val="00581734"/>
    <w:rsid w:val="0058243A"/>
    <w:rsid w:val="00583984"/>
    <w:rsid w:val="00587E21"/>
    <w:rsid w:val="00592BE9"/>
    <w:rsid w:val="00592D36"/>
    <w:rsid w:val="00593679"/>
    <w:rsid w:val="005958F6"/>
    <w:rsid w:val="00596B95"/>
    <w:rsid w:val="005A1E6E"/>
    <w:rsid w:val="005A1FB6"/>
    <w:rsid w:val="005A2493"/>
    <w:rsid w:val="005A6389"/>
    <w:rsid w:val="005A65E3"/>
    <w:rsid w:val="005A6E30"/>
    <w:rsid w:val="005B2113"/>
    <w:rsid w:val="005B221A"/>
    <w:rsid w:val="005B2EF9"/>
    <w:rsid w:val="005B3F62"/>
    <w:rsid w:val="005B3FD7"/>
    <w:rsid w:val="005C0E18"/>
    <w:rsid w:val="005C1119"/>
    <w:rsid w:val="005C3D01"/>
    <w:rsid w:val="005C49DA"/>
    <w:rsid w:val="005C6586"/>
    <w:rsid w:val="005C79A9"/>
    <w:rsid w:val="005D1A4F"/>
    <w:rsid w:val="005D1B6D"/>
    <w:rsid w:val="005D3402"/>
    <w:rsid w:val="005D7BC9"/>
    <w:rsid w:val="005E62F2"/>
    <w:rsid w:val="005E6B99"/>
    <w:rsid w:val="005F229C"/>
    <w:rsid w:val="005F26F7"/>
    <w:rsid w:val="005F3564"/>
    <w:rsid w:val="0060134B"/>
    <w:rsid w:val="0060192E"/>
    <w:rsid w:val="00602DA3"/>
    <w:rsid w:val="00605B6D"/>
    <w:rsid w:val="00610414"/>
    <w:rsid w:val="00610F6D"/>
    <w:rsid w:val="006125D6"/>
    <w:rsid w:val="00617683"/>
    <w:rsid w:val="00621A8E"/>
    <w:rsid w:val="00621BA0"/>
    <w:rsid w:val="00621DE0"/>
    <w:rsid w:val="0062384A"/>
    <w:rsid w:val="0062751B"/>
    <w:rsid w:val="0063325E"/>
    <w:rsid w:val="006336E8"/>
    <w:rsid w:val="00633CD6"/>
    <w:rsid w:val="006343BE"/>
    <w:rsid w:val="006350FA"/>
    <w:rsid w:val="00637842"/>
    <w:rsid w:val="0064272D"/>
    <w:rsid w:val="00642D55"/>
    <w:rsid w:val="00644A28"/>
    <w:rsid w:val="006456DA"/>
    <w:rsid w:val="00645BF5"/>
    <w:rsid w:val="00645DDA"/>
    <w:rsid w:val="00647714"/>
    <w:rsid w:val="0065090E"/>
    <w:rsid w:val="00661FFE"/>
    <w:rsid w:val="00666160"/>
    <w:rsid w:val="00666661"/>
    <w:rsid w:val="00667FF6"/>
    <w:rsid w:val="00670E6E"/>
    <w:rsid w:val="00671D3B"/>
    <w:rsid w:val="0067663F"/>
    <w:rsid w:val="00682228"/>
    <w:rsid w:val="006823E4"/>
    <w:rsid w:val="00682582"/>
    <w:rsid w:val="006847E2"/>
    <w:rsid w:val="00685CD0"/>
    <w:rsid w:val="0068617D"/>
    <w:rsid w:val="00687936"/>
    <w:rsid w:val="006906DD"/>
    <w:rsid w:val="00691834"/>
    <w:rsid w:val="006954E1"/>
    <w:rsid w:val="00695F80"/>
    <w:rsid w:val="00696ACF"/>
    <w:rsid w:val="006A3A0F"/>
    <w:rsid w:val="006A4FF3"/>
    <w:rsid w:val="006A5150"/>
    <w:rsid w:val="006A556E"/>
    <w:rsid w:val="006A7934"/>
    <w:rsid w:val="006B039D"/>
    <w:rsid w:val="006B32BF"/>
    <w:rsid w:val="006B3AE4"/>
    <w:rsid w:val="006B4EB5"/>
    <w:rsid w:val="006B538A"/>
    <w:rsid w:val="006C0FCC"/>
    <w:rsid w:val="006C2BC6"/>
    <w:rsid w:val="006C2F8E"/>
    <w:rsid w:val="006C43CA"/>
    <w:rsid w:val="006C6702"/>
    <w:rsid w:val="006D1572"/>
    <w:rsid w:val="006D19C5"/>
    <w:rsid w:val="006D4241"/>
    <w:rsid w:val="006D47A8"/>
    <w:rsid w:val="006D4E28"/>
    <w:rsid w:val="006D58DE"/>
    <w:rsid w:val="006D69AA"/>
    <w:rsid w:val="006D7980"/>
    <w:rsid w:val="006D7D44"/>
    <w:rsid w:val="006E2F51"/>
    <w:rsid w:val="006E420B"/>
    <w:rsid w:val="006E598D"/>
    <w:rsid w:val="006E5CD2"/>
    <w:rsid w:val="006E6FEA"/>
    <w:rsid w:val="006F0332"/>
    <w:rsid w:val="006F1B0F"/>
    <w:rsid w:val="006F1D68"/>
    <w:rsid w:val="006F21CA"/>
    <w:rsid w:val="006F4937"/>
    <w:rsid w:val="006F5896"/>
    <w:rsid w:val="006F7A26"/>
    <w:rsid w:val="00702006"/>
    <w:rsid w:val="007056AD"/>
    <w:rsid w:val="00706D0F"/>
    <w:rsid w:val="00712729"/>
    <w:rsid w:val="00712CAA"/>
    <w:rsid w:val="0071342F"/>
    <w:rsid w:val="00714CB4"/>
    <w:rsid w:val="00716F30"/>
    <w:rsid w:val="00716FA9"/>
    <w:rsid w:val="00717878"/>
    <w:rsid w:val="00717E9E"/>
    <w:rsid w:val="007201DF"/>
    <w:rsid w:val="0072149C"/>
    <w:rsid w:val="007214E2"/>
    <w:rsid w:val="007220C1"/>
    <w:rsid w:val="0072287F"/>
    <w:rsid w:val="00722CE0"/>
    <w:rsid w:val="00723E3A"/>
    <w:rsid w:val="00725D78"/>
    <w:rsid w:val="007266C9"/>
    <w:rsid w:val="00731CB5"/>
    <w:rsid w:val="00732296"/>
    <w:rsid w:val="0073396E"/>
    <w:rsid w:val="00735FFD"/>
    <w:rsid w:val="007370F6"/>
    <w:rsid w:val="0073774F"/>
    <w:rsid w:val="00740022"/>
    <w:rsid w:val="00740409"/>
    <w:rsid w:val="00743A21"/>
    <w:rsid w:val="007449CA"/>
    <w:rsid w:val="00744D16"/>
    <w:rsid w:val="007450F5"/>
    <w:rsid w:val="0075068E"/>
    <w:rsid w:val="00752F59"/>
    <w:rsid w:val="00754BDA"/>
    <w:rsid w:val="007554F0"/>
    <w:rsid w:val="00756898"/>
    <w:rsid w:val="007571ED"/>
    <w:rsid w:val="00757BAE"/>
    <w:rsid w:val="00761937"/>
    <w:rsid w:val="00762A48"/>
    <w:rsid w:val="00762AEC"/>
    <w:rsid w:val="00764F5E"/>
    <w:rsid w:val="0076596B"/>
    <w:rsid w:val="007677A7"/>
    <w:rsid w:val="00771100"/>
    <w:rsid w:val="0077778D"/>
    <w:rsid w:val="00777853"/>
    <w:rsid w:val="0078428C"/>
    <w:rsid w:val="0078449A"/>
    <w:rsid w:val="00786B2D"/>
    <w:rsid w:val="00786DFE"/>
    <w:rsid w:val="007876EA"/>
    <w:rsid w:val="00787A10"/>
    <w:rsid w:val="007A0866"/>
    <w:rsid w:val="007A3148"/>
    <w:rsid w:val="007A3275"/>
    <w:rsid w:val="007A3610"/>
    <w:rsid w:val="007A3AF1"/>
    <w:rsid w:val="007A3BAB"/>
    <w:rsid w:val="007A3C10"/>
    <w:rsid w:val="007A5FC1"/>
    <w:rsid w:val="007A6F3F"/>
    <w:rsid w:val="007B0F6C"/>
    <w:rsid w:val="007B1289"/>
    <w:rsid w:val="007B2A4B"/>
    <w:rsid w:val="007B4403"/>
    <w:rsid w:val="007B585F"/>
    <w:rsid w:val="007B62A4"/>
    <w:rsid w:val="007C01C4"/>
    <w:rsid w:val="007C331F"/>
    <w:rsid w:val="007C5C46"/>
    <w:rsid w:val="007D26DA"/>
    <w:rsid w:val="007D4DD4"/>
    <w:rsid w:val="007E03F2"/>
    <w:rsid w:val="007E0C6E"/>
    <w:rsid w:val="007E1529"/>
    <w:rsid w:val="007E16D6"/>
    <w:rsid w:val="007E2F25"/>
    <w:rsid w:val="007E2F40"/>
    <w:rsid w:val="007E3D1B"/>
    <w:rsid w:val="007F14CB"/>
    <w:rsid w:val="007F2643"/>
    <w:rsid w:val="007F3A83"/>
    <w:rsid w:val="007F4E96"/>
    <w:rsid w:val="00800505"/>
    <w:rsid w:val="00801E37"/>
    <w:rsid w:val="0080266D"/>
    <w:rsid w:val="008028D8"/>
    <w:rsid w:val="00802B9B"/>
    <w:rsid w:val="008039BC"/>
    <w:rsid w:val="008130F5"/>
    <w:rsid w:val="00813AAF"/>
    <w:rsid w:val="008161EF"/>
    <w:rsid w:val="00820436"/>
    <w:rsid w:val="00821AD8"/>
    <w:rsid w:val="00823CE8"/>
    <w:rsid w:val="00824B37"/>
    <w:rsid w:val="008250E7"/>
    <w:rsid w:val="00826DAC"/>
    <w:rsid w:val="00830765"/>
    <w:rsid w:val="0083124E"/>
    <w:rsid w:val="00832210"/>
    <w:rsid w:val="008330DA"/>
    <w:rsid w:val="0083314C"/>
    <w:rsid w:val="00834D45"/>
    <w:rsid w:val="008360B9"/>
    <w:rsid w:val="00840538"/>
    <w:rsid w:val="008421C1"/>
    <w:rsid w:val="00842707"/>
    <w:rsid w:val="00844B64"/>
    <w:rsid w:val="008462E7"/>
    <w:rsid w:val="00847F72"/>
    <w:rsid w:val="00850886"/>
    <w:rsid w:val="0085434E"/>
    <w:rsid w:val="00856C49"/>
    <w:rsid w:val="00862C43"/>
    <w:rsid w:val="00862C45"/>
    <w:rsid w:val="0086396F"/>
    <w:rsid w:val="00863BFC"/>
    <w:rsid w:val="0086549F"/>
    <w:rsid w:val="008663EC"/>
    <w:rsid w:val="0086786C"/>
    <w:rsid w:val="00872E56"/>
    <w:rsid w:val="00873464"/>
    <w:rsid w:val="008744B3"/>
    <w:rsid w:val="00875544"/>
    <w:rsid w:val="008762E4"/>
    <w:rsid w:val="00880768"/>
    <w:rsid w:val="00881E8C"/>
    <w:rsid w:val="00886F57"/>
    <w:rsid w:val="00887455"/>
    <w:rsid w:val="008924E4"/>
    <w:rsid w:val="00892C32"/>
    <w:rsid w:val="008A08D3"/>
    <w:rsid w:val="008A17CE"/>
    <w:rsid w:val="008A2D23"/>
    <w:rsid w:val="008A31B2"/>
    <w:rsid w:val="008B3A9F"/>
    <w:rsid w:val="008B514F"/>
    <w:rsid w:val="008B7C23"/>
    <w:rsid w:val="008C206F"/>
    <w:rsid w:val="008C226C"/>
    <w:rsid w:val="008C6BE3"/>
    <w:rsid w:val="008C70DF"/>
    <w:rsid w:val="008C789C"/>
    <w:rsid w:val="008D0365"/>
    <w:rsid w:val="008D3152"/>
    <w:rsid w:val="008D40C3"/>
    <w:rsid w:val="008D40CA"/>
    <w:rsid w:val="008D472D"/>
    <w:rsid w:val="008D4971"/>
    <w:rsid w:val="008D5C09"/>
    <w:rsid w:val="008D6953"/>
    <w:rsid w:val="008D6CFB"/>
    <w:rsid w:val="008E0227"/>
    <w:rsid w:val="008E0B03"/>
    <w:rsid w:val="008E0BF5"/>
    <w:rsid w:val="008E31AD"/>
    <w:rsid w:val="008E3385"/>
    <w:rsid w:val="008E4241"/>
    <w:rsid w:val="008E577F"/>
    <w:rsid w:val="008E5D78"/>
    <w:rsid w:val="008F05E4"/>
    <w:rsid w:val="008F1F38"/>
    <w:rsid w:val="008F1F48"/>
    <w:rsid w:val="008F217D"/>
    <w:rsid w:val="008F3600"/>
    <w:rsid w:val="00907433"/>
    <w:rsid w:val="0091279B"/>
    <w:rsid w:val="00915A7E"/>
    <w:rsid w:val="009173B4"/>
    <w:rsid w:val="009224E2"/>
    <w:rsid w:val="00923BD7"/>
    <w:rsid w:val="00924640"/>
    <w:rsid w:val="00924D47"/>
    <w:rsid w:val="00925AF0"/>
    <w:rsid w:val="0092681A"/>
    <w:rsid w:val="00927BB4"/>
    <w:rsid w:val="00931AF5"/>
    <w:rsid w:val="009321B8"/>
    <w:rsid w:val="00940487"/>
    <w:rsid w:val="00941501"/>
    <w:rsid w:val="00945308"/>
    <w:rsid w:val="00945C6D"/>
    <w:rsid w:val="009468AF"/>
    <w:rsid w:val="009522E6"/>
    <w:rsid w:val="00952389"/>
    <w:rsid w:val="0095326D"/>
    <w:rsid w:val="00953F45"/>
    <w:rsid w:val="00954C46"/>
    <w:rsid w:val="00955AD6"/>
    <w:rsid w:val="00956418"/>
    <w:rsid w:val="00956EAE"/>
    <w:rsid w:val="009572B3"/>
    <w:rsid w:val="00961261"/>
    <w:rsid w:val="00964449"/>
    <w:rsid w:val="0096691A"/>
    <w:rsid w:val="00967333"/>
    <w:rsid w:val="00967C5C"/>
    <w:rsid w:val="00972911"/>
    <w:rsid w:val="00972E41"/>
    <w:rsid w:val="0097460D"/>
    <w:rsid w:val="00976121"/>
    <w:rsid w:val="0098270E"/>
    <w:rsid w:val="009844DB"/>
    <w:rsid w:val="00984A2A"/>
    <w:rsid w:val="009877F0"/>
    <w:rsid w:val="0099009B"/>
    <w:rsid w:val="0099388D"/>
    <w:rsid w:val="0099516A"/>
    <w:rsid w:val="0099585A"/>
    <w:rsid w:val="00996B6F"/>
    <w:rsid w:val="00997512"/>
    <w:rsid w:val="00997614"/>
    <w:rsid w:val="00997838"/>
    <w:rsid w:val="009A266D"/>
    <w:rsid w:val="009A3265"/>
    <w:rsid w:val="009A5530"/>
    <w:rsid w:val="009A6D3D"/>
    <w:rsid w:val="009A7606"/>
    <w:rsid w:val="009B36CA"/>
    <w:rsid w:val="009B4A72"/>
    <w:rsid w:val="009B676F"/>
    <w:rsid w:val="009C0E3D"/>
    <w:rsid w:val="009C1ECD"/>
    <w:rsid w:val="009C1F18"/>
    <w:rsid w:val="009C37E9"/>
    <w:rsid w:val="009C4D6D"/>
    <w:rsid w:val="009C4E41"/>
    <w:rsid w:val="009C62B8"/>
    <w:rsid w:val="009D1E0F"/>
    <w:rsid w:val="009D31D3"/>
    <w:rsid w:val="009D33DD"/>
    <w:rsid w:val="009D4372"/>
    <w:rsid w:val="009D477E"/>
    <w:rsid w:val="009D7D4A"/>
    <w:rsid w:val="009E0B37"/>
    <w:rsid w:val="009E0DF5"/>
    <w:rsid w:val="009E1288"/>
    <w:rsid w:val="009E32C8"/>
    <w:rsid w:val="009E5188"/>
    <w:rsid w:val="009E67BA"/>
    <w:rsid w:val="009F19F4"/>
    <w:rsid w:val="009F2285"/>
    <w:rsid w:val="009F2466"/>
    <w:rsid w:val="009F3B7E"/>
    <w:rsid w:val="009F4CD8"/>
    <w:rsid w:val="009F542F"/>
    <w:rsid w:val="009F5B6E"/>
    <w:rsid w:val="009F7175"/>
    <w:rsid w:val="00A01289"/>
    <w:rsid w:val="00A01E08"/>
    <w:rsid w:val="00A029F1"/>
    <w:rsid w:val="00A02A84"/>
    <w:rsid w:val="00A02F47"/>
    <w:rsid w:val="00A03A00"/>
    <w:rsid w:val="00A03B20"/>
    <w:rsid w:val="00A0471F"/>
    <w:rsid w:val="00A071FA"/>
    <w:rsid w:val="00A077C9"/>
    <w:rsid w:val="00A07F6F"/>
    <w:rsid w:val="00A106D7"/>
    <w:rsid w:val="00A1317A"/>
    <w:rsid w:val="00A13B40"/>
    <w:rsid w:val="00A15B34"/>
    <w:rsid w:val="00A177F0"/>
    <w:rsid w:val="00A179A0"/>
    <w:rsid w:val="00A17C8A"/>
    <w:rsid w:val="00A17DB9"/>
    <w:rsid w:val="00A209C6"/>
    <w:rsid w:val="00A21EC6"/>
    <w:rsid w:val="00A21FF1"/>
    <w:rsid w:val="00A23B81"/>
    <w:rsid w:val="00A25ABE"/>
    <w:rsid w:val="00A3444D"/>
    <w:rsid w:val="00A3596E"/>
    <w:rsid w:val="00A35E8A"/>
    <w:rsid w:val="00A36153"/>
    <w:rsid w:val="00A37CDD"/>
    <w:rsid w:val="00A37E33"/>
    <w:rsid w:val="00A404B7"/>
    <w:rsid w:val="00A42085"/>
    <w:rsid w:val="00A44334"/>
    <w:rsid w:val="00A45431"/>
    <w:rsid w:val="00A45C1D"/>
    <w:rsid w:val="00A474C9"/>
    <w:rsid w:val="00A52FE7"/>
    <w:rsid w:val="00A5666E"/>
    <w:rsid w:val="00A607B1"/>
    <w:rsid w:val="00A64DDD"/>
    <w:rsid w:val="00A6617F"/>
    <w:rsid w:val="00A675D6"/>
    <w:rsid w:val="00A71FEC"/>
    <w:rsid w:val="00A76F5D"/>
    <w:rsid w:val="00A81591"/>
    <w:rsid w:val="00A81EDF"/>
    <w:rsid w:val="00A82A96"/>
    <w:rsid w:val="00A83387"/>
    <w:rsid w:val="00A845E4"/>
    <w:rsid w:val="00A85396"/>
    <w:rsid w:val="00A86C39"/>
    <w:rsid w:val="00A87B17"/>
    <w:rsid w:val="00A90BAD"/>
    <w:rsid w:val="00A90DEF"/>
    <w:rsid w:val="00A94673"/>
    <w:rsid w:val="00A96C11"/>
    <w:rsid w:val="00AA1E16"/>
    <w:rsid w:val="00AA29BC"/>
    <w:rsid w:val="00AA4750"/>
    <w:rsid w:val="00AA5856"/>
    <w:rsid w:val="00AB0B17"/>
    <w:rsid w:val="00AC0CDF"/>
    <w:rsid w:val="00AC2976"/>
    <w:rsid w:val="00AC42A6"/>
    <w:rsid w:val="00AC769D"/>
    <w:rsid w:val="00AD54AB"/>
    <w:rsid w:val="00AD6296"/>
    <w:rsid w:val="00AD6E25"/>
    <w:rsid w:val="00AD6E4C"/>
    <w:rsid w:val="00AE0337"/>
    <w:rsid w:val="00AE3136"/>
    <w:rsid w:val="00AE33DE"/>
    <w:rsid w:val="00AE4A2C"/>
    <w:rsid w:val="00AF0DEA"/>
    <w:rsid w:val="00AF1362"/>
    <w:rsid w:val="00AF1730"/>
    <w:rsid w:val="00AF2259"/>
    <w:rsid w:val="00AF2789"/>
    <w:rsid w:val="00AF2D38"/>
    <w:rsid w:val="00AF39CF"/>
    <w:rsid w:val="00AF3F68"/>
    <w:rsid w:val="00AF4B50"/>
    <w:rsid w:val="00AF4E92"/>
    <w:rsid w:val="00AF4F23"/>
    <w:rsid w:val="00AF519B"/>
    <w:rsid w:val="00AF6A18"/>
    <w:rsid w:val="00AF7A76"/>
    <w:rsid w:val="00B02C6C"/>
    <w:rsid w:val="00B07B93"/>
    <w:rsid w:val="00B07CCB"/>
    <w:rsid w:val="00B101E5"/>
    <w:rsid w:val="00B12621"/>
    <w:rsid w:val="00B13D7D"/>
    <w:rsid w:val="00B167EE"/>
    <w:rsid w:val="00B20356"/>
    <w:rsid w:val="00B233C2"/>
    <w:rsid w:val="00B258BB"/>
    <w:rsid w:val="00B261B5"/>
    <w:rsid w:val="00B3153E"/>
    <w:rsid w:val="00B31585"/>
    <w:rsid w:val="00B33FDC"/>
    <w:rsid w:val="00B35BD7"/>
    <w:rsid w:val="00B36661"/>
    <w:rsid w:val="00B407DA"/>
    <w:rsid w:val="00B4192D"/>
    <w:rsid w:val="00B420E3"/>
    <w:rsid w:val="00B44593"/>
    <w:rsid w:val="00B44DAF"/>
    <w:rsid w:val="00B4692E"/>
    <w:rsid w:val="00B524B1"/>
    <w:rsid w:val="00B55008"/>
    <w:rsid w:val="00B55259"/>
    <w:rsid w:val="00B564A1"/>
    <w:rsid w:val="00B57A06"/>
    <w:rsid w:val="00B6042F"/>
    <w:rsid w:val="00B626C8"/>
    <w:rsid w:val="00B62961"/>
    <w:rsid w:val="00B64F5B"/>
    <w:rsid w:val="00B67165"/>
    <w:rsid w:val="00B6721C"/>
    <w:rsid w:val="00B7027D"/>
    <w:rsid w:val="00B71824"/>
    <w:rsid w:val="00B7274C"/>
    <w:rsid w:val="00B7540B"/>
    <w:rsid w:val="00B80A6A"/>
    <w:rsid w:val="00B81C6F"/>
    <w:rsid w:val="00B825A3"/>
    <w:rsid w:val="00B86CB0"/>
    <w:rsid w:val="00B86EF6"/>
    <w:rsid w:val="00B9140A"/>
    <w:rsid w:val="00B92DB7"/>
    <w:rsid w:val="00B937F0"/>
    <w:rsid w:val="00B96FC3"/>
    <w:rsid w:val="00BA1954"/>
    <w:rsid w:val="00BA6C81"/>
    <w:rsid w:val="00BB14D4"/>
    <w:rsid w:val="00BB1C5D"/>
    <w:rsid w:val="00BB3D31"/>
    <w:rsid w:val="00BB526F"/>
    <w:rsid w:val="00BB5719"/>
    <w:rsid w:val="00BC25C0"/>
    <w:rsid w:val="00BC2B37"/>
    <w:rsid w:val="00BC2DCD"/>
    <w:rsid w:val="00BC4C03"/>
    <w:rsid w:val="00BC56B3"/>
    <w:rsid w:val="00BC6051"/>
    <w:rsid w:val="00BC61FB"/>
    <w:rsid w:val="00BC687F"/>
    <w:rsid w:val="00BC730E"/>
    <w:rsid w:val="00BD1C2A"/>
    <w:rsid w:val="00BD1EF3"/>
    <w:rsid w:val="00BD2072"/>
    <w:rsid w:val="00BD2779"/>
    <w:rsid w:val="00BD3068"/>
    <w:rsid w:val="00BE7D67"/>
    <w:rsid w:val="00BE7E83"/>
    <w:rsid w:val="00BF136F"/>
    <w:rsid w:val="00BF24D1"/>
    <w:rsid w:val="00BF4916"/>
    <w:rsid w:val="00BF7DAF"/>
    <w:rsid w:val="00BF7F6D"/>
    <w:rsid w:val="00C03827"/>
    <w:rsid w:val="00C0624D"/>
    <w:rsid w:val="00C06753"/>
    <w:rsid w:val="00C1234A"/>
    <w:rsid w:val="00C1784E"/>
    <w:rsid w:val="00C25AAB"/>
    <w:rsid w:val="00C25BF2"/>
    <w:rsid w:val="00C274DC"/>
    <w:rsid w:val="00C27FDA"/>
    <w:rsid w:val="00C31283"/>
    <w:rsid w:val="00C316D4"/>
    <w:rsid w:val="00C31BF0"/>
    <w:rsid w:val="00C3325F"/>
    <w:rsid w:val="00C33487"/>
    <w:rsid w:val="00C3473C"/>
    <w:rsid w:val="00C3735D"/>
    <w:rsid w:val="00C4012E"/>
    <w:rsid w:val="00C41B76"/>
    <w:rsid w:val="00C42544"/>
    <w:rsid w:val="00C42A02"/>
    <w:rsid w:val="00C43CC2"/>
    <w:rsid w:val="00C4437C"/>
    <w:rsid w:val="00C4501F"/>
    <w:rsid w:val="00C45473"/>
    <w:rsid w:val="00C50915"/>
    <w:rsid w:val="00C561FD"/>
    <w:rsid w:val="00C56578"/>
    <w:rsid w:val="00C56F45"/>
    <w:rsid w:val="00C6132E"/>
    <w:rsid w:val="00C63E4E"/>
    <w:rsid w:val="00C63FBC"/>
    <w:rsid w:val="00C649B0"/>
    <w:rsid w:val="00C652BF"/>
    <w:rsid w:val="00C6793A"/>
    <w:rsid w:val="00C72753"/>
    <w:rsid w:val="00C73B78"/>
    <w:rsid w:val="00C75C9F"/>
    <w:rsid w:val="00C75EE0"/>
    <w:rsid w:val="00C7658D"/>
    <w:rsid w:val="00C7707E"/>
    <w:rsid w:val="00C8189B"/>
    <w:rsid w:val="00C8269D"/>
    <w:rsid w:val="00C837FF"/>
    <w:rsid w:val="00C85827"/>
    <w:rsid w:val="00C85BBB"/>
    <w:rsid w:val="00C8639C"/>
    <w:rsid w:val="00C86CEB"/>
    <w:rsid w:val="00C87D7E"/>
    <w:rsid w:val="00C90A27"/>
    <w:rsid w:val="00C929F1"/>
    <w:rsid w:val="00C944D6"/>
    <w:rsid w:val="00CA0E89"/>
    <w:rsid w:val="00CA1C93"/>
    <w:rsid w:val="00CA2691"/>
    <w:rsid w:val="00CA362D"/>
    <w:rsid w:val="00CA7E4D"/>
    <w:rsid w:val="00CB2C29"/>
    <w:rsid w:val="00CB2D47"/>
    <w:rsid w:val="00CB46A0"/>
    <w:rsid w:val="00CB54B3"/>
    <w:rsid w:val="00CB6A1B"/>
    <w:rsid w:val="00CC0EA5"/>
    <w:rsid w:val="00CC13D1"/>
    <w:rsid w:val="00CC1E2D"/>
    <w:rsid w:val="00CC247F"/>
    <w:rsid w:val="00CC3CBB"/>
    <w:rsid w:val="00CC4C03"/>
    <w:rsid w:val="00CC5167"/>
    <w:rsid w:val="00CC66CA"/>
    <w:rsid w:val="00CC6E33"/>
    <w:rsid w:val="00CC7EC4"/>
    <w:rsid w:val="00CD1594"/>
    <w:rsid w:val="00CD372A"/>
    <w:rsid w:val="00CD5BBE"/>
    <w:rsid w:val="00CD7E56"/>
    <w:rsid w:val="00CE0AC3"/>
    <w:rsid w:val="00CE43E5"/>
    <w:rsid w:val="00CE7542"/>
    <w:rsid w:val="00CE7865"/>
    <w:rsid w:val="00CF10F2"/>
    <w:rsid w:val="00CF575F"/>
    <w:rsid w:val="00CF675F"/>
    <w:rsid w:val="00D00F5C"/>
    <w:rsid w:val="00D01DA2"/>
    <w:rsid w:val="00D027F7"/>
    <w:rsid w:val="00D04D61"/>
    <w:rsid w:val="00D04F4A"/>
    <w:rsid w:val="00D07040"/>
    <w:rsid w:val="00D078C2"/>
    <w:rsid w:val="00D10F9B"/>
    <w:rsid w:val="00D129FA"/>
    <w:rsid w:val="00D12CFF"/>
    <w:rsid w:val="00D154C4"/>
    <w:rsid w:val="00D221AD"/>
    <w:rsid w:val="00D223B1"/>
    <w:rsid w:val="00D2402D"/>
    <w:rsid w:val="00D2756B"/>
    <w:rsid w:val="00D277BC"/>
    <w:rsid w:val="00D27DA0"/>
    <w:rsid w:val="00D32236"/>
    <w:rsid w:val="00D32A33"/>
    <w:rsid w:val="00D34608"/>
    <w:rsid w:val="00D347A0"/>
    <w:rsid w:val="00D347F1"/>
    <w:rsid w:val="00D35293"/>
    <w:rsid w:val="00D374D2"/>
    <w:rsid w:val="00D40CC9"/>
    <w:rsid w:val="00D41CA2"/>
    <w:rsid w:val="00D429D0"/>
    <w:rsid w:val="00D42CD4"/>
    <w:rsid w:val="00D4372B"/>
    <w:rsid w:val="00D453A9"/>
    <w:rsid w:val="00D46940"/>
    <w:rsid w:val="00D55C82"/>
    <w:rsid w:val="00D57A21"/>
    <w:rsid w:val="00D619DE"/>
    <w:rsid w:val="00D6591C"/>
    <w:rsid w:val="00D66666"/>
    <w:rsid w:val="00D71816"/>
    <w:rsid w:val="00D73A89"/>
    <w:rsid w:val="00D74CD6"/>
    <w:rsid w:val="00D74CFD"/>
    <w:rsid w:val="00D76634"/>
    <w:rsid w:val="00D77408"/>
    <w:rsid w:val="00D777D0"/>
    <w:rsid w:val="00D8070D"/>
    <w:rsid w:val="00D80BAE"/>
    <w:rsid w:val="00D83976"/>
    <w:rsid w:val="00D84237"/>
    <w:rsid w:val="00D860F7"/>
    <w:rsid w:val="00D86E34"/>
    <w:rsid w:val="00D87244"/>
    <w:rsid w:val="00D9180C"/>
    <w:rsid w:val="00D971B7"/>
    <w:rsid w:val="00DA3134"/>
    <w:rsid w:val="00DA6EB9"/>
    <w:rsid w:val="00DB1F4F"/>
    <w:rsid w:val="00DB2B5E"/>
    <w:rsid w:val="00DB3F04"/>
    <w:rsid w:val="00DB43E8"/>
    <w:rsid w:val="00DB45E1"/>
    <w:rsid w:val="00DB551E"/>
    <w:rsid w:val="00DB5F6F"/>
    <w:rsid w:val="00DB7300"/>
    <w:rsid w:val="00DC17D1"/>
    <w:rsid w:val="00DC2A65"/>
    <w:rsid w:val="00DC7175"/>
    <w:rsid w:val="00DD338B"/>
    <w:rsid w:val="00DD538B"/>
    <w:rsid w:val="00DD6428"/>
    <w:rsid w:val="00DD69D9"/>
    <w:rsid w:val="00DE1247"/>
    <w:rsid w:val="00DE20EF"/>
    <w:rsid w:val="00DE427A"/>
    <w:rsid w:val="00DE463C"/>
    <w:rsid w:val="00DF1762"/>
    <w:rsid w:val="00DF1B43"/>
    <w:rsid w:val="00DF29AA"/>
    <w:rsid w:val="00DF3400"/>
    <w:rsid w:val="00DF71A4"/>
    <w:rsid w:val="00E04957"/>
    <w:rsid w:val="00E057A7"/>
    <w:rsid w:val="00E05B36"/>
    <w:rsid w:val="00E05CDC"/>
    <w:rsid w:val="00E07362"/>
    <w:rsid w:val="00E1059D"/>
    <w:rsid w:val="00E10A23"/>
    <w:rsid w:val="00E10B74"/>
    <w:rsid w:val="00E1335E"/>
    <w:rsid w:val="00E13614"/>
    <w:rsid w:val="00E14A27"/>
    <w:rsid w:val="00E150D1"/>
    <w:rsid w:val="00E15B14"/>
    <w:rsid w:val="00E2020D"/>
    <w:rsid w:val="00E240D7"/>
    <w:rsid w:val="00E2414C"/>
    <w:rsid w:val="00E250D7"/>
    <w:rsid w:val="00E251B1"/>
    <w:rsid w:val="00E256A0"/>
    <w:rsid w:val="00E25F6D"/>
    <w:rsid w:val="00E263C0"/>
    <w:rsid w:val="00E30CE5"/>
    <w:rsid w:val="00E30CFC"/>
    <w:rsid w:val="00E315CE"/>
    <w:rsid w:val="00E369DA"/>
    <w:rsid w:val="00E36DA0"/>
    <w:rsid w:val="00E409B7"/>
    <w:rsid w:val="00E42F8B"/>
    <w:rsid w:val="00E44178"/>
    <w:rsid w:val="00E442F4"/>
    <w:rsid w:val="00E45070"/>
    <w:rsid w:val="00E45590"/>
    <w:rsid w:val="00E45BE0"/>
    <w:rsid w:val="00E51F5C"/>
    <w:rsid w:val="00E528D1"/>
    <w:rsid w:val="00E52BB6"/>
    <w:rsid w:val="00E52FA9"/>
    <w:rsid w:val="00E542DC"/>
    <w:rsid w:val="00E54D91"/>
    <w:rsid w:val="00E55669"/>
    <w:rsid w:val="00E57910"/>
    <w:rsid w:val="00E61284"/>
    <w:rsid w:val="00E62ADD"/>
    <w:rsid w:val="00E6352E"/>
    <w:rsid w:val="00E66926"/>
    <w:rsid w:val="00E67830"/>
    <w:rsid w:val="00E67E9F"/>
    <w:rsid w:val="00E753E0"/>
    <w:rsid w:val="00E755EE"/>
    <w:rsid w:val="00E762D6"/>
    <w:rsid w:val="00E80F22"/>
    <w:rsid w:val="00E90676"/>
    <w:rsid w:val="00E915F5"/>
    <w:rsid w:val="00E92E69"/>
    <w:rsid w:val="00E94090"/>
    <w:rsid w:val="00EA05B1"/>
    <w:rsid w:val="00EA1F1C"/>
    <w:rsid w:val="00EA44DF"/>
    <w:rsid w:val="00EA58C7"/>
    <w:rsid w:val="00EA6514"/>
    <w:rsid w:val="00EA65D1"/>
    <w:rsid w:val="00EA7773"/>
    <w:rsid w:val="00EA77E2"/>
    <w:rsid w:val="00EB207C"/>
    <w:rsid w:val="00EB265F"/>
    <w:rsid w:val="00EB2B8B"/>
    <w:rsid w:val="00EB45BB"/>
    <w:rsid w:val="00EB4776"/>
    <w:rsid w:val="00EB499A"/>
    <w:rsid w:val="00EB5619"/>
    <w:rsid w:val="00EB5841"/>
    <w:rsid w:val="00EB6E19"/>
    <w:rsid w:val="00EC0ECD"/>
    <w:rsid w:val="00EC151E"/>
    <w:rsid w:val="00EC1F7B"/>
    <w:rsid w:val="00EC4412"/>
    <w:rsid w:val="00EC6BB8"/>
    <w:rsid w:val="00EC7089"/>
    <w:rsid w:val="00ED0298"/>
    <w:rsid w:val="00ED170E"/>
    <w:rsid w:val="00EE125B"/>
    <w:rsid w:val="00EE171A"/>
    <w:rsid w:val="00EE18C4"/>
    <w:rsid w:val="00EE1C7C"/>
    <w:rsid w:val="00EE2E00"/>
    <w:rsid w:val="00EE3DE5"/>
    <w:rsid w:val="00EE43DC"/>
    <w:rsid w:val="00EE478C"/>
    <w:rsid w:val="00EF1A25"/>
    <w:rsid w:val="00EF22A3"/>
    <w:rsid w:val="00EF2316"/>
    <w:rsid w:val="00EF29CD"/>
    <w:rsid w:val="00EF4473"/>
    <w:rsid w:val="00EF6DDC"/>
    <w:rsid w:val="00F00222"/>
    <w:rsid w:val="00F00553"/>
    <w:rsid w:val="00F02F75"/>
    <w:rsid w:val="00F03A09"/>
    <w:rsid w:val="00F04CE6"/>
    <w:rsid w:val="00F05A34"/>
    <w:rsid w:val="00F05BA6"/>
    <w:rsid w:val="00F06B9A"/>
    <w:rsid w:val="00F072E0"/>
    <w:rsid w:val="00F12634"/>
    <w:rsid w:val="00F1560A"/>
    <w:rsid w:val="00F16E17"/>
    <w:rsid w:val="00F17A98"/>
    <w:rsid w:val="00F24C5D"/>
    <w:rsid w:val="00F33D35"/>
    <w:rsid w:val="00F341DF"/>
    <w:rsid w:val="00F34899"/>
    <w:rsid w:val="00F36CAC"/>
    <w:rsid w:val="00F36CFF"/>
    <w:rsid w:val="00F4483E"/>
    <w:rsid w:val="00F44C08"/>
    <w:rsid w:val="00F44DAA"/>
    <w:rsid w:val="00F45B2B"/>
    <w:rsid w:val="00F474FC"/>
    <w:rsid w:val="00F50B6A"/>
    <w:rsid w:val="00F51771"/>
    <w:rsid w:val="00F53849"/>
    <w:rsid w:val="00F53D04"/>
    <w:rsid w:val="00F57A3E"/>
    <w:rsid w:val="00F60124"/>
    <w:rsid w:val="00F60B8F"/>
    <w:rsid w:val="00F60CFD"/>
    <w:rsid w:val="00F61006"/>
    <w:rsid w:val="00F620DE"/>
    <w:rsid w:val="00F62B54"/>
    <w:rsid w:val="00F65E01"/>
    <w:rsid w:val="00F705DD"/>
    <w:rsid w:val="00F718F8"/>
    <w:rsid w:val="00F71C0D"/>
    <w:rsid w:val="00F74D8B"/>
    <w:rsid w:val="00F76398"/>
    <w:rsid w:val="00F76B96"/>
    <w:rsid w:val="00F8053A"/>
    <w:rsid w:val="00F81BFF"/>
    <w:rsid w:val="00F81D22"/>
    <w:rsid w:val="00F838E2"/>
    <w:rsid w:val="00F83B51"/>
    <w:rsid w:val="00F844EE"/>
    <w:rsid w:val="00F86CDC"/>
    <w:rsid w:val="00F86FC5"/>
    <w:rsid w:val="00F875A1"/>
    <w:rsid w:val="00F91C24"/>
    <w:rsid w:val="00F91CAF"/>
    <w:rsid w:val="00F976BE"/>
    <w:rsid w:val="00FA09CE"/>
    <w:rsid w:val="00FA1A20"/>
    <w:rsid w:val="00FA671F"/>
    <w:rsid w:val="00FB2000"/>
    <w:rsid w:val="00FB25E7"/>
    <w:rsid w:val="00FB3896"/>
    <w:rsid w:val="00FB54C2"/>
    <w:rsid w:val="00FB6146"/>
    <w:rsid w:val="00FB7230"/>
    <w:rsid w:val="00FC003C"/>
    <w:rsid w:val="00FC3646"/>
    <w:rsid w:val="00FC4BAB"/>
    <w:rsid w:val="00FC524B"/>
    <w:rsid w:val="00FD01C8"/>
    <w:rsid w:val="00FD206B"/>
    <w:rsid w:val="00FD2C6A"/>
    <w:rsid w:val="00FD3AFE"/>
    <w:rsid w:val="00FD5084"/>
    <w:rsid w:val="00FD50B0"/>
    <w:rsid w:val="00FE1049"/>
    <w:rsid w:val="00FE1253"/>
    <w:rsid w:val="00FE14BC"/>
    <w:rsid w:val="00FE253C"/>
    <w:rsid w:val="00FE5449"/>
    <w:rsid w:val="00FE5FBC"/>
    <w:rsid w:val="00FE6E13"/>
    <w:rsid w:val="00FF0545"/>
    <w:rsid w:val="00FF28D2"/>
    <w:rsid w:val="00FF5275"/>
    <w:rsid w:val="00FF7B9A"/>
    <w:rsid w:val="52522319"/>
    <w:rsid w:val="53747725"/>
    <w:rsid w:val="5CD46A45"/>
    <w:rsid w:val="76C68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FA6DC"/>
  <w15:chartTrackingRefBased/>
  <w15:docId w15:val="{DFD4BEE5-16DC-4AD8-BFB2-46FAB42F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9E4"/>
    <w:rPr>
      <w:color w:val="0563C1" w:themeColor="hyperlink"/>
      <w:u w:val="single"/>
    </w:rPr>
  </w:style>
  <w:style w:type="character" w:styleId="UnresolvedMention">
    <w:name w:val="Unresolved Mention"/>
    <w:basedOn w:val="DefaultParagraphFont"/>
    <w:uiPriority w:val="99"/>
    <w:semiHidden/>
    <w:unhideWhenUsed/>
    <w:rsid w:val="000F39E4"/>
    <w:rPr>
      <w:color w:val="605E5C"/>
      <w:shd w:val="clear" w:color="auto" w:fill="E1DFDD"/>
    </w:rPr>
  </w:style>
  <w:style w:type="paragraph" w:customStyle="1" w:styleId="paragraph">
    <w:name w:val="paragraph"/>
    <w:basedOn w:val="Normal"/>
    <w:rsid w:val="00205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513A"/>
  </w:style>
  <w:style w:type="character" w:customStyle="1" w:styleId="eop">
    <w:name w:val="eop"/>
    <w:basedOn w:val="DefaultParagraphFont"/>
    <w:rsid w:val="0020513A"/>
  </w:style>
  <w:style w:type="character" w:styleId="CommentReference">
    <w:name w:val="annotation reference"/>
    <w:basedOn w:val="DefaultParagraphFont"/>
    <w:uiPriority w:val="99"/>
    <w:semiHidden/>
    <w:unhideWhenUsed/>
    <w:rsid w:val="00610414"/>
    <w:rPr>
      <w:sz w:val="16"/>
      <w:szCs w:val="16"/>
    </w:rPr>
  </w:style>
  <w:style w:type="paragraph" w:styleId="CommentText">
    <w:name w:val="annotation text"/>
    <w:basedOn w:val="Normal"/>
    <w:link w:val="CommentTextChar"/>
    <w:uiPriority w:val="99"/>
    <w:semiHidden/>
    <w:unhideWhenUsed/>
    <w:rsid w:val="00610414"/>
    <w:pPr>
      <w:spacing w:line="240" w:lineRule="auto"/>
    </w:pPr>
    <w:rPr>
      <w:sz w:val="20"/>
      <w:szCs w:val="20"/>
    </w:rPr>
  </w:style>
  <w:style w:type="character" w:customStyle="1" w:styleId="CommentTextChar">
    <w:name w:val="Comment Text Char"/>
    <w:basedOn w:val="DefaultParagraphFont"/>
    <w:link w:val="CommentText"/>
    <w:uiPriority w:val="99"/>
    <w:semiHidden/>
    <w:rsid w:val="00610414"/>
    <w:rPr>
      <w:sz w:val="20"/>
      <w:szCs w:val="20"/>
    </w:rPr>
  </w:style>
  <w:style w:type="paragraph" w:styleId="CommentSubject">
    <w:name w:val="annotation subject"/>
    <w:basedOn w:val="CommentText"/>
    <w:next w:val="CommentText"/>
    <w:link w:val="CommentSubjectChar"/>
    <w:uiPriority w:val="99"/>
    <w:semiHidden/>
    <w:unhideWhenUsed/>
    <w:rsid w:val="00610414"/>
    <w:rPr>
      <w:b/>
      <w:bCs/>
    </w:rPr>
  </w:style>
  <w:style w:type="character" w:customStyle="1" w:styleId="CommentSubjectChar">
    <w:name w:val="Comment Subject Char"/>
    <w:basedOn w:val="CommentTextChar"/>
    <w:link w:val="CommentSubject"/>
    <w:uiPriority w:val="99"/>
    <w:semiHidden/>
    <w:rsid w:val="00610414"/>
    <w:rPr>
      <w:b/>
      <w:bCs/>
      <w:sz w:val="20"/>
      <w:szCs w:val="20"/>
    </w:rPr>
  </w:style>
  <w:style w:type="paragraph" w:styleId="Header">
    <w:name w:val="header"/>
    <w:basedOn w:val="Normal"/>
    <w:link w:val="HeaderChar"/>
    <w:uiPriority w:val="99"/>
    <w:unhideWhenUsed/>
    <w:rsid w:val="00432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31B"/>
  </w:style>
  <w:style w:type="paragraph" w:styleId="Footer">
    <w:name w:val="footer"/>
    <w:basedOn w:val="Normal"/>
    <w:link w:val="FooterChar"/>
    <w:uiPriority w:val="99"/>
    <w:unhideWhenUsed/>
    <w:rsid w:val="00432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31B"/>
  </w:style>
  <w:style w:type="paragraph" w:styleId="ListParagraph">
    <w:name w:val="List Paragraph"/>
    <w:basedOn w:val="Normal"/>
    <w:uiPriority w:val="34"/>
    <w:qFormat/>
    <w:rsid w:val="00346191"/>
    <w:pPr>
      <w:ind w:left="720"/>
      <w:contextualSpacing/>
    </w:pPr>
  </w:style>
  <w:style w:type="paragraph" w:customStyle="1" w:styleId="p2">
    <w:name w:val="p2"/>
    <w:basedOn w:val="Normal"/>
    <w:rsid w:val="00F16E17"/>
    <w:pPr>
      <w:spacing w:before="100" w:beforeAutospacing="1" w:after="100" w:afterAutospacing="1" w:line="240" w:lineRule="auto"/>
    </w:pPr>
    <w:rPr>
      <w:rFonts w:ascii="Calibri" w:hAnsi="Calibri" w:cs="Calibri"/>
    </w:rPr>
  </w:style>
  <w:style w:type="character" w:customStyle="1" w:styleId="s2">
    <w:name w:val="s2"/>
    <w:basedOn w:val="DefaultParagraphFont"/>
    <w:rsid w:val="00F16E17"/>
  </w:style>
  <w:style w:type="paragraph" w:styleId="Revision">
    <w:name w:val="Revision"/>
    <w:hidden/>
    <w:uiPriority w:val="99"/>
    <w:semiHidden/>
    <w:rsid w:val="00FE1253"/>
    <w:pPr>
      <w:spacing w:after="0" w:line="240" w:lineRule="auto"/>
    </w:pPr>
  </w:style>
  <w:style w:type="paragraph" w:customStyle="1" w:styleId="BodyA">
    <w:name w:val="Body A"/>
    <w:rsid w:val="00B6721C"/>
    <w:pPr>
      <w:pBdr>
        <w:top w:val="nil"/>
        <w:left w:val="nil"/>
        <w:bottom w:val="nil"/>
        <w:right w:val="nil"/>
        <w:between w:val="nil"/>
        <w:bar w:val="nil"/>
      </w:pBdr>
      <w:spacing w:after="0" w:line="240" w:lineRule="auto"/>
    </w:pPr>
    <w:rPr>
      <w:rFonts w:ascii="Aptos" w:eastAsia="Aptos" w:hAnsi="Aptos" w:cs="Apto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B6721C"/>
  </w:style>
  <w:style w:type="character" w:customStyle="1" w:styleId="Hyperlink1">
    <w:name w:val="Hyperlink.1"/>
    <w:basedOn w:val="None"/>
    <w:rsid w:val="00B6721C"/>
    <w:rPr>
      <w:rFonts w:ascii="Calibri" w:eastAsia="Calibri" w:hAnsi="Calibri" w:cs="Calibri"/>
      <w:outline w:val="0"/>
      <w:color w:val="467886"/>
      <w:sz w:val="22"/>
      <w:szCs w:val="22"/>
      <w:u w:val="single" w:color="467886"/>
      <w:lang w:val="nl-NL"/>
    </w:rPr>
  </w:style>
  <w:style w:type="character" w:customStyle="1" w:styleId="Hyperlink2">
    <w:name w:val="Hyperlink.2"/>
    <w:basedOn w:val="None"/>
    <w:rsid w:val="00B6721C"/>
    <w:rPr>
      <w:rFonts w:ascii="Calibri" w:eastAsia="Calibri" w:hAnsi="Calibri" w:cs="Calibri"/>
      <w:outline w:val="0"/>
      <w:color w:val="467886"/>
      <w:sz w:val="22"/>
      <w:szCs w:val="22"/>
      <w:u w:val="single" w:color="467886"/>
      <w:lang w:val="da-DK"/>
    </w:rPr>
  </w:style>
  <w:style w:type="character" w:customStyle="1" w:styleId="Hyperlink3">
    <w:name w:val="Hyperlink.3"/>
    <w:basedOn w:val="None"/>
    <w:rsid w:val="00B6721C"/>
    <w:rPr>
      <w:rFonts w:ascii="Calibri" w:eastAsia="Calibri" w:hAnsi="Calibri" w:cs="Calibri"/>
      <w:outline w:val="0"/>
      <w:color w:val="467886"/>
      <w:sz w:val="22"/>
      <w:szCs w:val="22"/>
      <w:u w:val="single" w:color="467886"/>
      <w:lang w:val="en-US"/>
    </w:rPr>
  </w:style>
  <w:style w:type="character" w:customStyle="1" w:styleId="Hyperlink4">
    <w:name w:val="Hyperlink.4"/>
    <w:basedOn w:val="None"/>
    <w:rsid w:val="00B6721C"/>
    <w:rPr>
      <w:rFonts w:ascii="Calibri" w:eastAsia="Calibri" w:hAnsi="Calibri" w:cs="Calibri"/>
      <w:outline w:val="0"/>
      <w:color w:val="467886"/>
      <w:sz w:val="22"/>
      <w:szCs w:val="22"/>
      <w:u w:val="single" w:color="467886"/>
    </w:rPr>
  </w:style>
  <w:style w:type="character" w:customStyle="1" w:styleId="Hyperlink5">
    <w:name w:val="Hyperlink.5"/>
    <w:basedOn w:val="None"/>
    <w:rsid w:val="00B6721C"/>
    <w:rPr>
      <w:rFonts w:ascii="Calibri" w:eastAsia="Calibri" w:hAnsi="Calibri" w:cs="Calibri"/>
      <w:outline w:val="0"/>
      <w:color w:val="467886"/>
      <w:sz w:val="22"/>
      <w:szCs w:val="22"/>
      <w:u w:val="single" w:color="467886"/>
      <w:lang w:val="de-DE"/>
    </w:rPr>
  </w:style>
  <w:style w:type="character" w:customStyle="1" w:styleId="Hyperlink6">
    <w:name w:val="Hyperlink.6"/>
    <w:basedOn w:val="None"/>
    <w:rsid w:val="00B6721C"/>
    <w:rPr>
      <w:rFonts w:ascii="Calibri" w:eastAsia="Calibri" w:hAnsi="Calibri" w:cs="Calibri"/>
      <w:outline w:val="0"/>
      <w:color w:val="467886"/>
      <w:sz w:val="22"/>
      <w:szCs w:val="22"/>
      <w:u w:val="single" w:color="467886"/>
      <w:lang w:val="fr-FR"/>
    </w:rPr>
  </w:style>
  <w:style w:type="character" w:customStyle="1" w:styleId="scxw213393396">
    <w:name w:val="scxw213393396"/>
    <w:basedOn w:val="DefaultParagraphFont"/>
    <w:rsid w:val="0032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71240">
      <w:bodyDiv w:val="1"/>
      <w:marLeft w:val="0"/>
      <w:marRight w:val="0"/>
      <w:marTop w:val="0"/>
      <w:marBottom w:val="0"/>
      <w:divBdr>
        <w:top w:val="none" w:sz="0" w:space="0" w:color="auto"/>
        <w:left w:val="none" w:sz="0" w:space="0" w:color="auto"/>
        <w:bottom w:val="none" w:sz="0" w:space="0" w:color="auto"/>
        <w:right w:val="none" w:sz="0" w:space="0" w:color="auto"/>
      </w:divBdr>
    </w:div>
    <w:div w:id="871914466">
      <w:bodyDiv w:val="1"/>
      <w:marLeft w:val="0"/>
      <w:marRight w:val="0"/>
      <w:marTop w:val="0"/>
      <w:marBottom w:val="0"/>
      <w:divBdr>
        <w:top w:val="none" w:sz="0" w:space="0" w:color="auto"/>
        <w:left w:val="none" w:sz="0" w:space="0" w:color="auto"/>
        <w:bottom w:val="none" w:sz="0" w:space="0" w:color="auto"/>
        <w:right w:val="none" w:sz="0" w:space="0" w:color="auto"/>
      </w:divBdr>
    </w:div>
    <w:div w:id="993802807">
      <w:bodyDiv w:val="1"/>
      <w:marLeft w:val="0"/>
      <w:marRight w:val="0"/>
      <w:marTop w:val="0"/>
      <w:marBottom w:val="0"/>
      <w:divBdr>
        <w:top w:val="none" w:sz="0" w:space="0" w:color="auto"/>
        <w:left w:val="none" w:sz="0" w:space="0" w:color="auto"/>
        <w:bottom w:val="none" w:sz="0" w:space="0" w:color="auto"/>
        <w:right w:val="none" w:sz="0" w:space="0" w:color="auto"/>
      </w:divBdr>
    </w:div>
    <w:div w:id="1112019233">
      <w:bodyDiv w:val="1"/>
      <w:marLeft w:val="0"/>
      <w:marRight w:val="0"/>
      <w:marTop w:val="0"/>
      <w:marBottom w:val="0"/>
      <w:divBdr>
        <w:top w:val="none" w:sz="0" w:space="0" w:color="auto"/>
        <w:left w:val="none" w:sz="0" w:space="0" w:color="auto"/>
        <w:bottom w:val="none" w:sz="0" w:space="0" w:color="auto"/>
        <w:right w:val="none" w:sz="0" w:space="0" w:color="auto"/>
      </w:divBdr>
    </w:div>
    <w:div w:id="1231303784">
      <w:bodyDiv w:val="1"/>
      <w:marLeft w:val="0"/>
      <w:marRight w:val="0"/>
      <w:marTop w:val="0"/>
      <w:marBottom w:val="0"/>
      <w:divBdr>
        <w:top w:val="none" w:sz="0" w:space="0" w:color="auto"/>
        <w:left w:val="none" w:sz="0" w:space="0" w:color="auto"/>
        <w:bottom w:val="none" w:sz="0" w:space="0" w:color="auto"/>
        <w:right w:val="none" w:sz="0" w:space="0" w:color="auto"/>
      </w:divBdr>
    </w:div>
    <w:div w:id="1667783207">
      <w:bodyDiv w:val="1"/>
      <w:marLeft w:val="0"/>
      <w:marRight w:val="0"/>
      <w:marTop w:val="0"/>
      <w:marBottom w:val="0"/>
      <w:divBdr>
        <w:top w:val="none" w:sz="0" w:space="0" w:color="auto"/>
        <w:left w:val="none" w:sz="0" w:space="0" w:color="auto"/>
        <w:bottom w:val="none" w:sz="0" w:space="0" w:color="auto"/>
        <w:right w:val="none" w:sz="0" w:space="0" w:color="auto"/>
      </w:divBdr>
    </w:div>
    <w:div w:id="1833524729">
      <w:bodyDiv w:val="1"/>
      <w:marLeft w:val="0"/>
      <w:marRight w:val="0"/>
      <w:marTop w:val="0"/>
      <w:marBottom w:val="0"/>
      <w:divBdr>
        <w:top w:val="none" w:sz="0" w:space="0" w:color="auto"/>
        <w:left w:val="none" w:sz="0" w:space="0" w:color="auto"/>
        <w:bottom w:val="none" w:sz="0" w:space="0" w:color="auto"/>
        <w:right w:val="none" w:sz="0" w:space="0" w:color="auto"/>
      </w:divBdr>
    </w:div>
    <w:div w:id="20560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stinjohns@pgatour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B431-13CF-407E-8588-9B60C679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967</Words>
  <Characters>5898</Characters>
  <Application>Microsoft Office Word</Application>
  <DocSecurity>0</DocSecurity>
  <Lines>105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King</dc:creator>
  <cp:keywords/>
  <dc:description/>
  <cp:lastModifiedBy>Justin Johns</cp:lastModifiedBy>
  <cp:revision>91</cp:revision>
  <dcterms:created xsi:type="dcterms:W3CDTF">2026-03-16T17:50:00Z</dcterms:created>
  <dcterms:modified xsi:type="dcterms:W3CDTF">2026-03-17T20:39:00Z</dcterms:modified>
</cp:coreProperties>
</file>